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58838" w14:textId="77777777" w:rsidR="00F5339A" w:rsidRPr="00F7720E" w:rsidRDefault="00F5339A" w:rsidP="00F5339A">
      <w:pPr>
        <w:pStyle w:val="Default"/>
        <w:rPr>
          <w:rFonts w:ascii="Arial" w:hAnsi="Arial" w:cs="Arial"/>
        </w:rPr>
      </w:pPr>
      <w:proofErr w:type="spellStart"/>
      <w:r>
        <w:rPr>
          <w:rFonts w:ascii="Arial" w:hAnsi="Arial"/>
        </w:rPr>
        <w:t>Blechexpo</w:t>
      </w:r>
      <w:proofErr w:type="spellEnd"/>
      <w:r>
        <w:rPr>
          <w:rFonts w:ascii="Arial" w:hAnsi="Arial"/>
        </w:rPr>
        <w:t xml:space="preserve"> press folder 2017, October 2017 </w:t>
      </w:r>
    </w:p>
    <w:p w14:paraId="067782AC" w14:textId="77777777" w:rsidR="00F5339A" w:rsidRPr="00F7720E" w:rsidRDefault="00F5339A" w:rsidP="00F5339A">
      <w:pPr>
        <w:pStyle w:val="Default"/>
        <w:rPr>
          <w:rFonts w:ascii="Arial" w:hAnsi="Arial" w:cs="Arial"/>
        </w:rPr>
      </w:pPr>
      <w:r>
        <w:rPr>
          <w:rFonts w:ascii="Arial" w:hAnsi="Arial"/>
        </w:rPr>
        <w:t>Press release 2</w:t>
      </w:r>
    </w:p>
    <w:p w14:paraId="31DCA80C" w14:textId="77777777" w:rsidR="00F5339A" w:rsidRPr="00F7720E" w:rsidRDefault="00F5339A" w:rsidP="00F5339A">
      <w:pPr>
        <w:pStyle w:val="Default"/>
        <w:rPr>
          <w:rFonts w:ascii="Arial" w:hAnsi="Arial" w:cs="Arial"/>
        </w:rPr>
      </w:pPr>
    </w:p>
    <w:p w14:paraId="7927AA99" w14:textId="77777777" w:rsidR="00F5339A" w:rsidRPr="00F7720E" w:rsidRDefault="00F5339A" w:rsidP="00F5339A">
      <w:pPr>
        <w:spacing w:line="24" w:lineRule="atLeast"/>
        <w:ind w:right="2551"/>
        <w:rPr>
          <w:rFonts w:ascii="Arial" w:hAnsi="Arial" w:cs="Arial"/>
          <w:b/>
          <w:bCs/>
        </w:rPr>
      </w:pPr>
      <w:r>
        <w:br/>
      </w:r>
      <w:r>
        <w:rPr>
          <w:rFonts w:ascii="Arial" w:hAnsi="Arial"/>
          <w:b/>
        </w:rPr>
        <w:t>The new AMADA FLW ENSIS laser welding cell</w:t>
      </w:r>
      <w:r>
        <w:br/>
      </w:r>
      <w:proofErr w:type="gramStart"/>
      <w:r>
        <w:rPr>
          <w:rFonts w:ascii="Arial" w:hAnsi="Arial"/>
          <w:b/>
          <w:sz w:val="32"/>
        </w:rPr>
        <w:t>New</w:t>
      </w:r>
      <w:proofErr w:type="gramEnd"/>
      <w:r>
        <w:rPr>
          <w:rFonts w:ascii="Arial" w:hAnsi="Arial"/>
          <w:b/>
          <w:sz w:val="32"/>
        </w:rPr>
        <w:t xml:space="preserve"> dimensions in laser welding</w:t>
      </w:r>
    </w:p>
    <w:p w14:paraId="01C8B269" w14:textId="77777777" w:rsidR="00F5339A" w:rsidRDefault="00F5339A" w:rsidP="00F5339A">
      <w:pPr>
        <w:widowControl w:val="0"/>
        <w:spacing w:after="0" w:line="240" w:lineRule="auto"/>
        <w:ind w:right="3118"/>
        <w:rPr>
          <w:rFonts w:ascii="Arial" w:hAnsi="Arial"/>
          <w:b/>
        </w:rPr>
      </w:pPr>
      <w:r w:rsidRPr="00421F08">
        <w:rPr>
          <w:rFonts w:ascii="Arial" w:hAnsi="Arial"/>
          <w:b/>
        </w:rPr>
        <w:t xml:space="preserve">Equipped with the optimized ENSIS beam technology, the new AMADA FLW ENSIS laser welding cell bridges </w:t>
      </w:r>
      <w:r>
        <w:rPr>
          <w:rFonts w:ascii="Arial" w:hAnsi="Arial"/>
          <w:b/>
        </w:rPr>
        <w:t>even</w:t>
      </w:r>
      <w:r w:rsidRPr="00421F08">
        <w:rPr>
          <w:rFonts w:ascii="Arial" w:hAnsi="Arial"/>
          <w:b/>
        </w:rPr>
        <w:t xml:space="preserve"> large gap sizes. Welding nearly without any deposits and at an exceptional speed, it is entering a new era in laser welding.</w:t>
      </w:r>
    </w:p>
    <w:p w14:paraId="0B711F51" w14:textId="77777777" w:rsidR="00F5339A" w:rsidRPr="00F7720E" w:rsidRDefault="00F5339A" w:rsidP="00903709">
      <w:pPr>
        <w:widowControl w:val="0"/>
        <w:spacing w:after="0" w:line="240" w:lineRule="auto"/>
        <w:ind w:right="3118"/>
        <w:jc w:val="center"/>
        <w:rPr>
          <w:rFonts w:ascii="Arial" w:hAnsi="Arial" w:cs="Arial"/>
        </w:rPr>
      </w:pPr>
      <w:bookmarkStart w:id="0" w:name="_GoBack"/>
    </w:p>
    <w:bookmarkEnd w:id="0"/>
    <w:p w14:paraId="0DCB309C" w14:textId="77777777" w:rsidR="00F5339A" w:rsidRPr="00F7720E" w:rsidRDefault="00F5339A" w:rsidP="00F5339A">
      <w:pPr>
        <w:spacing w:line="240" w:lineRule="auto"/>
        <w:ind w:right="2551"/>
        <w:rPr>
          <w:rFonts w:ascii="Arial" w:hAnsi="Arial" w:cs="Arial"/>
          <w:b/>
          <w:bCs/>
        </w:rPr>
      </w:pPr>
      <w:r>
        <w:rPr>
          <w:rFonts w:ascii="Arial" w:hAnsi="Arial"/>
        </w:rPr>
        <w:t xml:space="preserve">The latest development in AMADA's FLW series, the new FLW ENSIS laser welding cell, processes far larger gap sizes than generally possible by using laser welding technology. The system is based on the proven 3-kW fiber laser with variable beam control and the innovative weaving technology whose integrated rotating optics allow the laser beam </w:t>
      </w:r>
      <w:r w:rsidRPr="00FF2BD3">
        <w:rPr>
          <w:rFonts w:ascii="Arial" w:hAnsi="Arial"/>
        </w:rPr>
        <w:t>to move</w:t>
      </w:r>
      <w:r>
        <w:rPr>
          <w:rFonts w:ascii="Arial" w:hAnsi="Arial"/>
        </w:rPr>
        <w:t xml:space="preserve"> from side to side. In the FLW ENSIS, this AMADA system has once again been optimized. With the so-called</w:t>
      </w:r>
      <w:r w:rsidRPr="00FF2BD3">
        <w:rPr>
          <w:rFonts w:ascii="Arial" w:hAnsi="Arial"/>
        </w:rPr>
        <w:t xml:space="preserve"> “Ring Mode Beam”</w:t>
      </w:r>
      <w:r>
        <w:rPr>
          <w:rFonts w:ascii="Arial" w:hAnsi="Arial"/>
        </w:rPr>
        <w:t xml:space="preserve"> the welding beam fans out in a ring shape, which allows to optimally bridge even large gap sizes – all this in combination with the weaving technology and the push pull filler wire guide. </w:t>
      </w:r>
    </w:p>
    <w:p w14:paraId="47149466" w14:textId="77777777" w:rsidR="00F5339A" w:rsidRPr="00F7720E" w:rsidRDefault="00F5339A" w:rsidP="00F5339A">
      <w:pPr>
        <w:spacing w:line="240" w:lineRule="auto"/>
        <w:ind w:right="2551"/>
        <w:rPr>
          <w:rFonts w:ascii="Arial" w:hAnsi="Arial" w:cs="Arial"/>
          <w:b/>
          <w:bCs/>
        </w:rPr>
      </w:pPr>
      <w:r>
        <w:rPr>
          <w:rFonts w:ascii="Arial" w:hAnsi="Arial"/>
          <w:b/>
        </w:rPr>
        <w:t>No deposits, deformation or discoloration</w:t>
      </w:r>
      <w:r>
        <w:br/>
      </w:r>
      <w:proofErr w:type="gramStart"/>
      <w:r w:rsidRPr="005A1160">
        <w:rPr>
          <w:rFonts w:ascii="Arial" w:hAnsi="Arial"/>
        </w:rPr>
        <w:t>Another</w:t>
      </w:r>
      <w:proofErr w:type="gramEnd"/>
      <w:r w:rsidRPr="005A1160">
        <w:rPr>
          <w:rFonts w:ascii="Arial" w:hAnsi="Arial"/>
        </w:rPr>
        <w:t xml:space="preserve"> highlight of the new FLW ENSIS laser welding cell lies in the fact that actually no deposits, deformations or discolorations are visible on the </w:t>
      </w:r>
      <w:r>
        <w:rPr>
          <w:rFonts w:ascii="Arial" w:hAnsi="Arial"/>
        </w:rPr>
        <w:t xml:space="preserve">lower surfaces </w:t>
      </w:r>
      <w:r w:rsidRPr="005A1160">
        <w:rPr>
          <w:rFonts w:ascii="Arial" w:hAnsi="Arial"/>
        </w:rPr>
        <w:t xml:space="preserve">of even thin </w:t>
      </w:r>
      <w:r>
        <w:rPr>
          <w:rFonts w:ascii="Arial" w:hAnsi="Arial"/>
        </w:rPr>
        <w:t>sheet metal</w:t>
      </w:r>
      <w:r w:rsidRPr="005A1160">
        <w:rPr>
          <w:rFonts w:ascii="Arial" w:hAnsi="Arial"/>
        </w:rPr>
        <w:t xml:space="preserve">. This outstanding quality feature </w:t>
      </w:r>
      <w:r>
        <w:rPr>
          <w:rFonts w:ascii="Arial" w:hAnsi="Arial"/>
        </w:rPr>
        <w:t>results from</w:t>
      </w:r>
      <w:r w:rsidRPr="005A1160">
        <w:rPr>
          <w:rFonts w:ascii="Arial" w:hAnsi="Arial"/>
        </w:rPr>
        <w:t xml:space="preserve"> the precisely defined energy penetration of the fiber laser, whose strength and range in the welding process can be accurately adjusted – always precisely adapted to the material of the component that is to be processed.</w:t>
      </w:r>
      <w:r>
        <w:rPr>
          <w:rFonts w:ascii="Arial" w:hAnsi="Arial"/>
        </w:rPr>
        <w:t xml:space="preserve"> </w:t>
      </w:r>
    </w:p>
    <w:p w14:paraId="7B8DDF6F" w14:textId="77777777" w:rsidR="00F5339A" w:rsidRDefault="00F5339A" w:rsidP="00F5339A">
      <w:pPr>
        <w:spacing w:after="0" w:line="240" w:lineRule="auto"/>
        <w:ind w:right="2551"/>
        <w:rPr>
          <w:rFonts w:ascii="Arial" w:hAnsi="Arial"/>
        </w:rPr>
      </w:pPr>
      <w:r>
        <w:rPr>
          <w:rFonts w:ascii="Arial" w:hAnsi="Arial"/>
          <w:b/>
        </w:rPr>
        <w:t>Welding in record time</w:t>
      </w:r>
      <w:r>
        <w:br/>
      </w:r>
      <w:r>
        <w:rPr>
          <w:rFonts w:ascii="Arial" w:hAnsi="Arial"/>
        </w:rPr>
        <w:t xml:space="preserve">What is more, the FLW ENSIS excels through its exceptional welding speed which is generally significantly faster than at conventional laser </w:t>
      </w:r>
      <w:proofErr w:type="gramStart"/>
      <w:r>
        <w:rPr>
          <w:rFonts w:ascii="Arial" w:hAnsi="Arial"/>
        </w:rPr>
        <w:t>welding</w:t>
      </w:r>
      <w:proofErr w:type="gramEnd"/>
      <w:r>
        <w:rPr>
          <w:rFonts w:ascii="Arial" w:hAnsi="Arial"/>
        </w:rPr>
        <w:t xml:space="preserve"> systems. The FLW ENSIS welds different materials together in just half the time taken by conventional approaches. </w:t>
      </w:r>
      <w:r w:rsidRPr="00FF2BD3">
        <w:rPr>
          <w:rFonts w:ascii="Arial" w:hAnsi="Arial"/>
        </w:rPr>
        <w:t>An example in this context</w:t>
      </w:r>
      <w:r>
        <w:rPr>
          <w:rFonts w:ascii="Arial" w:hAnsi="Arial"/>
        </w:rPr>
        <w:t xml:space="preserve"> is manufacturing housings</w:t>
      </w:r>
      <w:r w:rsidR="00BA6A0A">
        <w:rPr>
          <w:rFonts w:ascii="Arial" w:hAnsi="Arial"/>
        </w:rPr>
        <w:t xml:space="preserve"> where</w:t>
      </w:r>
      <w:r>
        <w:rPr>
          <w:rFonts w:ascii="Arial" w:hAnsi="Arial"/>
        </w:rPr>
        <w:t xml:space="preserve"> it’s necessary to weld the outer edges and apply metal plates to reinforce the back of the component. </w:t>
      </w:r>
    </w:p>
    <w:p w14:paraId="0CC1ADB2" w14:textId="00BF8C93" w:rsidR="00F5339A" w:rsidRPr="00F7720E" w:rsidRDefault="00F5339A" w:rsidP="00F5339A">
      <w:pPr>
        <w:spacing w:after="0" w:line="240" w:lineRule="auto"/>
        <w:ind w:right="2551"/>
        <w:rPr>
          <w:rFonts w:ascii="Arial" w:hAnsi="Arial" w:cs="Arial"/>
        </w:rPr>
      </w:pPr>
      <w:r>
        <w:rPr>
          <w:rFonts w:ascii="Arial" w:hAnsi="Arial"/>
        </w:rPr>
        <w:t xml:space="preserve">When it comes to overlap welding operations, the FLW ENSIS is again noticeably faster than conventional techniques and only takes a fraction of the time required to complete the entire welding process. The welds that are applied during this process are at least as durable and resilient as joins produced using spot welding. However, the FLW ENSIS also excels in the field of butt-welding or flux-cored welding, during which it is even possible to switch between welding with and without filler wire without interrupting operation. Last but not least, the M5 version of the machine comes with a shuttle table </w:t>
      </w:r>
      <w:proofErr w:type="gramStart"/>
      <w:r>
        <w:rPr>
          <w:rFonts w:ascii="Arial" w:hAnsi="Arial"/>
        </w:rPr>
        <w:t>system,</w:t>
      </w:r>
      <w:r w:rsidR="00010C10">
        <w:rPr>
          <w:rFonts w:ascii="Arial" w:hAnsi="Arial"/>
        </w:rPr>
        <w:t xml:space="preserve"> </w:t>
      </w:r>
      <w:r>
        <w:rPr>
          <w:rFonts w:ascii="Arial" w:hAnsi="Arial"/>
        </w:rPr>
        <w:t>that</w:t>
      </w:r>
      <w:proofErr w:type="gramEnd"/>
      <w:r>
        <w:rPr>
          <w:rFonts w:ascii="Arial" w:hAnsi="Arial"/>
        </w:rPr>
        <w:t xml:space="preserve"> greatly reduces cycle and stoppage times. </w:t>
      </w:r>
    </w:p>
    <w:p w14:paraId="7D314F9D" w14:textId="77777777" w:rsidR="00F5339A" w:rsidRPr="00F7720E" w:rsidRDefault="00F5339A" w:rsidP="00F5339A">
      <w:pPr>
        <w:spacing w:after="0" w:line="240" w:lineRule="auto"/>
        <w:ind w:right="2551"/>
        <w:rPr>
          <w:rFonts w:ascii="Arial" w:hAnsi="Arial" w:cs="Arial"/>
        </w:rPr>
      </w:pPr>
    </w:p>
    <w:p w14:paraId="67C844F3" w14:textId="77777777" w:rsidR="00F5339A" w:rsidRPr="00F7720E" w:rsidRDefault="00F5339A" w:rsidP="00F5339A">
      <w:pPr>
        <w:spacing w:after="0" w:line="240" w:lineRule="auto"/>
        <w:ind w:right="3130"/>
        <w:rPr>
          <w:rFonts w:ascii="Arial" w:hAnsi="Arial" w:cs="Arial"/>
        </w:rPr>
      </w:pPr>
    </w:p>
    <w:p w14:paraId="090A157E" w14:textId="77777777" w:rsidR="00F5339A" w:rsidRPr="00F7720E" w:rsidRDefault="00F5339A" w:rsidP="00F5339A">
      <w:pPr>
        <w:spacing w:line="24" w:lineRule="atLeast"/>
        <w:ind w:right="3130"/>
        <w:rPr>
          <w:rFonts w:ascii="Arial" w:hAnsi="Arial" w:cs="Arial"/>
        </w:rPr>
      </w:pPr>
      <w:r>
        <w:rPr>
          <w:rFonts w:ascii="Arial" w:hAnsi="Arial"/>
          <w:i/>
        </w:rPr>
        <w:t>approx. 2,600 characters</w:t>
      </w:r>
    </w:p>
    <w:p w14:paraId="62E735DF" w14:textId="77777777" w:rsidR="00F5339A" w:rsidRDefault="00F5339A" w:rsidP="00F5339A">
      <w:pPr>
        <w:spacing w:line="24" w:lineRule="atLeast"/>
        <w:ind w:right="2551"/>
        <w:rPr>
          <w:rFonts w:ascii="Arial" w:hAnsi="Arial" w:cs="Arial"/>
        </w:rPr>
      </w:pPr>
    </w:p>
    <w:p w14:paraId="5B0AA791" w14:textId="77777777" w:rsidR="00F5339A" w:rsidRDefault="00F5339A" w:rsidP="00F5339A">
      <w:pPr>
        <w:spacing w:line="24" w:lineRule="atLeast"/>
        <w:ind w:right="2551"/>
        <w:rPr>
          <w:rFonts w:ascii="Arial" w:hAnsi="Arial" w:cs="Arial"/>
        </w:rPr>
      </w:pPr>
    </w:p>
    <w:p w14:paraId="42CB53AC" w14:textId="77777777" w:rsidR="00F5339A" w:rsidRDefault="00F5339A" w:rsidP="00F5339A">
      <w:pPr>
        <w:spacing w:line="24" w:lineRule="atLeast"/>
        <w:ind w:right="2551"/>
        <w:rPr>
          <w:rFonts w:ascii="Arial" w:hAnsi="Arial" w:cs="Arial"/>
        </w:rPr>
      </w:pPr>
    </w:p>
    <w:p w14:paraId="0D55B9D7" w14:textId="77777777" w:rsidR="00F5339A" w:rsidRDefault="00F5339A" w:rsidP="00F5339A">
      <w:pPr>
        <w:spacing w:line="24" w:lineRule="atLeast"/>
        <w:ind w:right="2551"/>
        <w:rPr>
          <w:rFonts w:ascii="Arial" w:hAnsi="Arial" w:cs="Arial"/>
        </w:rPr>
      </w:pPr>
    </w:p>
    <w:p w14:paraId="2CC7241B" w14:textId="77777777" w:rsidR="00F5339A" w:rsidRPr="00F7720E" w:rsidRDefault="00F5339A" w:rsidP="00F5339A">
      <w:pPr>
        <w:spacing w:line="24" w:lineRule="atLeast"/>
        <w:ind w:right="2551"/>
        <w:rPr>
          <w:rFonts w:ascii="Arial" w:hAnsi="Arial" w:cs="Arial"/>
        </w:rPr>
      </w:pPr>
      <w:r>
        <w:rPr>
          <w:rFonts w:ascii="Arial" w:hAnsi="Arial" w:cs="Arial"/>
          <w:b/>
        </w:rPr>
        <w:lastRenderedPageBreak/>
        <w:t>Technical data</w:t>
      </w:r>
      <w:r w:rsidRPr="00E83CD7">
        <w:rPr>
          <w:rFonts w:ascii="Arial" w:hAnsi="Arial" w:cs="Arial"/>
          <w:b/>
        </w:rPr>
        <w:t xml:space="preserve"> </w:t>
      </w:r>
      <w:r w:rsidRPr="00F12D86">
        <w:rPr>
          <w:rFonts w:ascii="Arial" w:hAnsi="Arial" w:cs="Arial"/>
          <w:b/>
        </w:rPr>
        <w:t>FLW-3000ENSIS M5</w:t>
      </w:r>
      <w:r>
        <w:rPr>
          <w:rFonts w:ascii="Arial" w:hAnsi="Arial" w:cs="Arial"/>
          <w:b/>
        </w:rPr>
        <w:br/>
      </w:r>
    </w:p>
    <w:tbl>
      <w:tblPr>
        <w:tblW w:w="0" w:type="auto"/>
        <w:tblInd w:w="108" w:type="dxa"/>
        <w:tblBorders>
          <w:insideH w:val="single" w:sz="4" w:space="0" w:color="7F7F7F"/>
          <w:insideV w:val="single" w:sz="4" w:space="0" w:color="7F7F7F"/>
        </w:tblBorders>
        <w:tblLook w:val="00A0" w:firstRow="1" w:lastRow="0" w:firstColumn="1" w:lastColumn="0" w:noHBand="0" w:noVBand="0"/>
      </w:tblPr>
      <w:tblGrid>
        <w:gridCol w:w="3828"/>
        <w:gridCol w:w="2976"/>
      </w:tblGrid>
      <w:tr w:rsidR="00F5339A" w:rsidRPr="007C5FFA" w14:paraId="3957000B" w14:textId="77777777" w:rsidTr="00165BC3">
        <w:trPr>
          <w:trHeight w:val="703"/>
        </w:trPr>
        <w:tc>
          <w:tcPr>
            <w:tcW w:w="3828" w:type="dxa"/>
            <w:vAlign w:val="center"/>
          </w:tcPr>
          <w:p w14:paraId="6EC0DFB8" w14:textId="77777777" w:rsidR="00F5339A" w:rsidRPr="007C5FFA" w:rsidRDefault="00F5339A" w:rsidP="00165BC3">
            <w:pPr>
              <w:spacing w:after="40" w:line="240" w:lineRule="auto"/>
              <w:rPr>
                <w:rFonts w:ascii="Arial" w:hAnsi="Arial" w:cs="Arial"/>
                <w:iCs/>
              </w:rPr>
            </w:pPr>
            <w:r>
              <w:rPr>
                <w:rFonts w:ascii="Arial" w:hAnsi="Arial"/>
              </w:rPr>
              <w:t>Laser</w:t>
            </w:r>
          </w:p>
        </w:tc>
        <w:tc>
          <w:tcPr>
            <w:tcW w:w="2976" w:type="dxa"/>
            <w:vAlign w:val="center"/>
          </w:tcPr>
          <w:p w14:paraId="785393B8" w14:textId="77777777" w:rsidR="00F5339A" w:rsidRPr="007C5FFA" w:rsidRDefault="00F5339A" w:rsidP="00165BC3">
            <w:pPr>
              <w:spacing w:after="40" w:line="240" w:lineRule="auto"/>
              <w:rPr>
                <w:rFonts w:ascii="Arial" w:hAnsi="Arial" w:cs="Arial"/>
                <w:iCs/>
              </w:rPr>
            </w:pPr>
            <w:r>
              <w:rPr>
                <w:rFonts w:ascii="Arial" w:hAnsi="Arial"/>
              </w:rPr>
              <w:t>AMADA fiber laser with variable beam adjustment</w:t>
            </w:r>
          </w:p>
        </w:tc>
      </w:tr>
      <w:tr w:rsidR="00F5339A" w:rsidRPr="007C5FFA" w14:paraId="063CF7F3" w14:textId="77777777" w:rsidTr="00165BC3">
        <w:trPr>
          <w:trHeight w:val="413"/>
        </w:trPr>
        <w:tc>
          <w:tcPr>
            <w:tcW w:w="3828" w:type="dxa"/>
            <w:vAlign w:val="center"/>
          </w:tcPr>
          <w:p w14:paraId="59A965C2" w14:textId="77777777" w:rsidR="00F5339A" w:rsidRPr="007C5FFA" w:rsidRDefault="00F5339A" w:rsidP="00165BC3">
            <w:pPr>
              <w:spacing w:after="40" w:line="240" w:lineRule="auto"/>
              <w:rPr>
                <w:rFonts w:ascii="Arial" w:hAnsi="Arial" w:cs="Arial"/>
                <w:iCs/>
              </w:rPr>
            </w:pPr>
            <w:r>
              <w:rPr>
                <w:rFonts w:ascii="Arial" w:hAnsi="Arial"/>
              </w:rPr>
              <w:t>Laser output</w:t>
            </w:r>
          </w:p>
        </w:tc>
        <w:tc>
          <w:tcPr>
            <w:tcW w:w="2976" w:type="dxa"/>
            <w:vAlign w:val="center"/>
          </w:tcPr>
          <w:p w14:paraId="52B1B36B" w14:textId="77777777" w:rsidR="00F5339A" w:rsidRPr="007C5FFA" w:rsidRDefault="00F5339A" w:rsidP="00165BC3">
            <w:pPr>
              <w:spacing w:after="40" w:line="240" w:lineRule="auto"/>
              <w:rPr>
                <w:rFonts w:ascii="Arial" w:hAnsi="Arial" w:cs="Arial"/>
                <w:iCs/>
              </w:rPr>
            </w:pPr>
            <w:r>
              <w:rPr>
                <w:rFonts w:ascii="Arial" w:hAnsi="Arial"/>
              </w:rPr>
              <w:t>3000 W</w:t>
            </w:r>
          </w:p>
        </w:tc>
      </w:tr>
      <w:tr w:rsidR="00F5339A" w:rsidRPr="007C5FFA" w14:paraId="279982C2" w14:textId="77777777" w:rsidTr="00165BC3">
        <w:trPr>
          <w:trHeight w:val="439"/>
        </w:trPr>
        <w:tc>
          <w:tcPr>
            <w:tcW w:w="3828" w:type="dxa"/>
            <w:vAlign w:val="center"/>
          </w:tcPr>
          <w:p w14:paraId="6C00E437" w14:textId="77777777" w:rsidR="00F5339A" w:rsidRPr="007C5FFA" w:rsidRDefault="00F5339A" w:rsidP="00165BC3">
            <w:pPr>
              <w:spacing w:after="40" w:line="240" w:lineRule="auto"/>
              <w:rPr>
                <w:rFonts w:ascii="Arial" w:hAnsi="Arial" w:cs="Arial"/>
                <w:iCs/>
              </w:rPr>
            </w:pPr>
            <w:r>
              <w:rPr>
                <w:rFonts w:ascii="Arial" w:hAnsi="Arial"/>
              </w:rPr>
              <w:t>Robot</w:t>
            </w:r>
          </w:p>
        </w:tc>
        <w:tc>
          <w:tcPr>
            <w:tcW w:w="2976" w:type="dxa"/>
            <w:vAlign w:val="center"/>
          </w:tcPr>
          <w:p w14:paraId="794001FF" w14:textId="77777777" w:rsidR="00F5339A" w:rsidRPr="007C5FFA" w:rsidRDefault="00F5339A" w:rsidP="00165BC3">
            <w:pPr>
              <w:spacing w:after="40" w:line="240" w:lineRule="auto"/>
              <w:rPr>
                <w:rFonts w:ascii="Arial" w:hAnsi="Arial" w:cs="Arial"/>
                <w:iCs/>
              </w:rPr>
            </w:pPr>
            <w:r>
              <w:rPr>
                <w:rFonts w:ascii="Arial" w:hAnsi="Arial"/>
              </w:rPr>
              <w:t>6-axis industrial robot</w:t>
            </w:r>
          </w:p>
        </w:tc>
      </w:tr>
      <w:tr w:rsidR="00F5339A" w:rsidRPr="007C5FFA" w14:paraId="04311277" w14:textId="77777777" w:rsidTr="00165BC3">
        <w:trPr>
          <w:trHeight w:val="694"/>
        </w:trPr>
        <w:tc>
          <w:tcPr>
            <w:tcW w:w="3828" w:type="dxa"/>
            <w:vAlign w:val="center"/>
          </w:tcPr>
          <w:p w14:paraId="473A0E57" w14:textId="77777777" w:rsidR="00F5339A" w:rsidRPr="007C5FFA" w:rsidRDefault="00F5339A" w:rsidP="00165BC3">
            <w:pPr>
              <w:spacing w:after="40" w:line="240" w:lineRule="auto"/>
              <w:rPr>
                <w:rFonts w:ascii="Arial" w:hAnsi="Arial" w:cs="Arial"/>
                <w:iCs/>
              </w:rPr>
            </w:pPr>
            <w:r>
              <w:rPr>
                <w:rFonts w:ascii="Arial" w:hAnsi="Arial"/>
              </w:rPr>
              <w:t>Linear robot track</w:t>
            </w:r>
          </w:p>
        </w:tc>
        <w:tc>
          <w:tcPr>
            <w:tcW w:w="2976" w:type="dxa"/>
            <w:vAlign w:val="center"/>
          </w:tcPr>
          <w:p w14:paraId="1944EC7C" w14:textId="77777777" w:rsidR="00F5339A" w:rsidRPr="007C5FFA" w:rsidRDefault="00F5339A" w:rsidP="00165BC3">
            <w:pPr>
              <w:spacing w:after="40" w:line="240" w:lineRule="auto"/>
              <w:rPr>
                <w:rFonts w:ascii="Arial" w:hAnsi="Arial" w:cs="Arial"/>
                <w:iCs/>
              </w:rPr>
            </w:pPr>
            <w:r>
              <w:rPr>
                <w:rFonts w:ascii="Arial" w:hAnsi="Arial"/>
              </w:rPr>
              <w:t>4000 mm</w:t>
            </w:r>
          </w:p>
        </w:tc>
      </w:tr>
      <w:tr w:rsidR="00F5339A" w:rsidRPr="007C5FFA" w14:paraId="1E8F47EF" w14:textId="77777777" w:rsidTr="00165BC3">
        <w:trPr>
          <w:trHeight w:val="962"/>
        </w:trPr>
        <w:tc>
          <w:tcPr>
            <w:tcW w:w="3828" w:type="dxa"/>
            <w:vAlign w:val="center"/>
          </w:tcPr>
          <w:p w14:paraId="699E024B" w14:textId="77777777" w:rsidR="00F5339A" w:rsidRPr="007C5FFA" w:rsidRDefault="00F5339A" w:rsidP="00165BC3">
            <w:pPr>
              <w:spacing w:after="40" w:line="240" w:lineRule="auto"/>
              <w:rPr>
                <w:rFonts w:ascii="Arial" w:hAnsi="Arial" w:cs="Arial"/>
                <w:iCs/>
              </w:rPr>
            </w:pPr>
            <w:r>
              <w:rPr>
                <w:rFonts w:ascii="Arial" w:hAnsi="Arial"/>
              </w:rPr>
              <w:t>Equipment</w:t>
            </w:r>
          </w:p>
        </w:tc>
        <w:tc>
          <w:tcPr>
            <w:tcW w:w="2976" w:type="dxa"/>
            <w:vAlign w:val="center"/>
          </w:tcPr>
          <w:p w14:paraId="6DCAF7BF" w14:textId="77777777" w:rsidR="00F5339A" w:rsidRPr="007C5FFA" w:rsidRDefault="00F5339A" w:rsidP="00165BC3">
            <w:pPr>
              <w:spacing w:after="40" w:line="240" w:lineRule="auto"/>
              <w:rPr>
                <w:rFonts w:ascii="Arial" w:hAnsi="Arial" w:cs="Arial"/>
                <w:iCs/>
              </w:rPr>
            </w:pPr>
            <w:r>
              <w:rPr>
                <w:rFonts w:ascii="Arial" w:hAnsi="Arial"/>
              </w:rPr>
              <w:t>Two rotary tilting tables, which can be moved as a shuttle table system</w:t>
            </w:r>
          </w:p>
        </w:tc>
      </w:tr>
      <w:tr w:rsidR="00F5339A" w:rsidRPr="007C5FFA" w14:paraId="5387C9FE" w14:textId="77777777" w:rsidTr="00165BC3">
        <w:trPr>
          <w:trHeight w:val="1050"/>
        </w:trPr>
        <w:tc>
          <w:tcPr>
            <w:tcW w:w="3828" w:type="dxa"/>
            <w:vAlign w:val="center"/>
          </w:tcPr>
          <w:p w14:paraId="79C764E0" w14:textId="77777777" w:rsidR="00F5339A" w:rsidRPr="007C5FFA" w:rsidRDefault="00F5339A" w:rsidP="00165BC3">
            <w:pPr>
              <w:spacing w:after="40" w:line="240" w:lineRule="auto"/>
              <w:rPr>
                <w:rFonts w:ascii="Arial" w:hAnsi="Arial" w:cs="Arial"/>
                <w:iCs/>
              </w:rPr>
            </w:pPr>
            <w:r>
              <w:rPr>
                <w:rFonts w:ascii="Arial" w:hAnsi="Arial"/>
              </w:rPr>
              <w:t>Special feature</w:t>
            </w:r>
          </w:p>
        </w:tc>
        <w:tc>
          <w:tcPr>
            <w:tcW w:w="2976" w:type="dxa"/>
            <w:vAlign w:val="center"/>
          </w:tcPr>
          <w:p w14:paraId="7175E965" w14:textId="77777777" w:rsidR="00F5339A" w:rsidRPr="007C5FFA" w:rsidRDefault="00F5339A" w:rsidP="00165BC3">
            <w:pPr>
              <w:spacing w:after="40" w:line="240" w:lineRule="auto"/>
              <w:rPr>
                <w:rFonts w:ascii="Arial" w:hAnsi="Arial" w:cs="Arial"/>
                <w:iCs/>
              </w:rPr>
            </w:pPr>
            <w:r>
              <w:rPr>
                <w:rFonts w:ascii="Arial" w:hAnsi="Arial"/>
              </w:rPr>
              <w:t>Protective cabin of the highest safety category to allow low-personnel operation</w:t>
            </w:r>
          </w:p>
        </w:tc>
      </w:tr>
    </w:tbl>
    <w:p w14:paraId="1B5CEA52" w14:textId="77777777" w:rsidR="00F5339A" w:rsidRDefault="00F5339A" w:rsidP="00F5339A">
      <w:pPr>
        <w:spacing w:line="24" w:lineRule="atLeast"/>
        <w:ind w:right="2551"/>
        <w:rPr>
          <w:rFonts w:ascii="Arial" w:hAnsi="Arial" w:cs="Arial"/>
        </w:rPr>
      </w:pPr>
    </w:p>
    <w:p w14:paraId="5696057C" w14:textId="77777777" w:rsidR="00F5339A" w:rsidRDefault="00F5339A" w:rsidP="00F5339A">
      <w:pPr>
        <w:spacing w:line="24" w:lineRule="atLeast"/>
        <w:ind w:right="2551"/>
        <w:rPr>
          <w:rFonts w:ascii="Arial" w:hAnsi="Arial" w:cs="Arial"/>
        </w:rPr>
      </w:pPr>
    </w:p>
    <w:p w14:paraId="545D3AA4" w14:textId="77777777" w:rsidR="00F5339A" w:rsidRPr="00F7720E" w:rsidRDefault="00F5339A" w:rsidP="00F5339A">
      <w:pPr>
        <w:tabs>
          <w:tab w:val="left" w:pos="5940"/>
        </w:tabs>
        <w:spacing w:line="24" w:lineRule="atLeast"/>
        <w:ind w:right="2592"/>
        <w:rPr>
          <w:rFonts w:ascii="Arial" w:hAnsi="Arial" w:cs="Arial"/>
          <w:bCs/>
        </w:rPr>
      </w:pPr>
      <w:r>
        <w:rPr>
          <w:rFonts w:ascii="Arial" w:hAnsi="Arial"/>
          <w:b/>
        </w:rPr>
        <w:t>Illustration</w:t>
      </w:r>
    </w:p>
    <w:p w14:paraId="179F8231" w14:textId="77777777" w:rsidR="00F5339A" w:rsidRPr="00F7720E" w:rsidRDefault="00F5339A" w:rsidP="00F5339A">
      <w:pPr>
        <w:tabs>
          <w:tab w:val="left" w:pos="5940"/>
        </w:tabs>
        <w:spacing w:line="24" w:lineRule="atLeast"/>
        <w:ind w:right="2592"/>
        <w:rPr>
          <w:rFonts w:ascii="Arial" w:hAnsi="Arial" w:cs="Arial"/>
          <w:bCs/>
        </w:rPr>
      </w:pPr>
    </w:p>
    <w:tbl>
      <w:tblPr>
        <w:tblW w:w="0" w:type="auto"/>
        <w:tblLayout w:type="fixed"/>
        <w:tblLook w:val="0000" w:firstRow="0" w:lastRow="0" w:firstColumn="0" w:lastColumn="0" w:noHBand="0" w:noVBand="0"/>
      </w:tblPr>
      <w:tblGrid>
        <w:gridCol w:w="3227"/>
        <w:gridCol w:w="4514"/>
      </w:tblGrid>
      <w:tr w:rsidR="00F5339A" w:rsidRPr="00F7720E" w14:paraId="35EE82B5" w14:textId="77777777" w:rsidTr="00165BC3">
        <w:trPr>
          <w:trHeight w:val="1707"/>
        </w:trPr>
        <w:tc>
          <w:tcPr>
            <w:tcW w:w="3227" w:type="dxa"/>
            <w:shd w:val="clear" w:color="auto" w:fill="auto"/>
          </w:tcPr>
          <w:p w14:paraId="5D5258C2" w14:textId="77777777" w:rsidR="00F5339A" w:rsidRPr="00F7720E" w:rsidRDefault="00F5339A" w:rsidP="00165BC3">
            <w:pPr>
              <w:tabs>
                <w:tab w:val="left" w:pos="1394"/>
              </w:tabs>
              <w:spacing w:line="24" w:lineRule="atLeast"/>
              <w:ind w:right="2592"/>
              <w:rPr>
                <w:rFonts w:ascii="Arial" w:hAnsi="Arial" w:cs="Arial"/>
              </w:rPr>
            </w:pPr>
            <w:r>
              <w:rPr>
                <w:rFonts w:ascii="Arial" w:hAnsi="Arial"/>
                <w:b/>
                <w:noProof/>
                <w:lang w:val="de-DE" w:eastAsia="de-DE"/>
              </w:rPr>
              <w:drawing>
                <wp:inline distT="0" distB="0" distL="0" distR="0" wp14:anchorId="5FA5E46B" wp14:editId="7A38D13B">
                  <wp:extent cx="1838325" cy="1585595"/>
                  <wp:effectExtent l="0" t="0" r="0" b="0"/>
                  <wp:docPr id="1" name="Bild 1" descr="M5_2shuttle positioner_20140905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5_2shuttle positioner_20140905_kl"/>
                          <pic:cNvPicPr>
                            <a:picLocks noChangeAspect="1" noChangeArrowheads="1"/>
                          </pic:cNvPicPr>
                        </pic:nvPicPr>
                        <pic:blipFill>
                          <a:blip r:embed="rId7">
                            <a:extLst>
                              <a:ext uri="{28A0092B-C50C-407E-A947-70E740481C1C}">
                                <a14:useLocalDpi xmlns:a14="http://schemas.microsoft.com/office/drawing/2010/main" val="0"/>
                              </a:ext>
                            </a:extLst>
                          </a:blip>
                          <a:srcRect l="9555" r="8632"/>
                          <a:stretch>
                            <a:fillRect/>
                          </a:stretch>
                        </pic:blipFill>
                        <pic:spPr bwMode="auto">
                          <a:xfrm>
                            <a:off x="0" y="0"/>
                            <a:ext cx="1838325" cy="1585595"/>
                          </a:xfrm>
                          <a:prstGeom prst="rect">
                            <a:avLst/>
                          </a:prstGeom>
                          <a:noFill/>
                          <a:ln>
                            <a:noFill/>
                          </a:ln>
                        </pic:spPr>
                      </pic:pic>
                    </a:graphicData>
                  </a:graphic>
                </wp:inline>
              </w:drawing>
            </w:r>
          </w:p>
        </w:tc>
        <w:tc>
          <w:tcPr>
            <w:tcW w:w="4514" w:type="dxa"/>
            <w:shd w:val="clear" w:color="auto" w:fill="auto"/>
          </w:tcPr>
          <w:p w14:paraId="3B23E4D7" w14:textId="77777777" w:rsidR="00F5339A" w:rsidRPr="00F7720E" w:rsidRDefault="00F5339A" w:rsidP="00165BC3">
            <w:pPr>
              <w:tabs>
                <w:tab w:val="left" w:pos="5940"/>
              </w:tabs>
              <w:snapToGrid w:val="0"/>
              <w:spacing w:line="24" w:lineRule="atLeast"/>
              <w:ind w:right="-94"/>
              <w:rPr>
                <w:rFonts w:ascii="Arial" w:hAnsi="Arial" w:cs="Arial"/>
              </w:rPr>
            </w:pPr>
          </w:p>
          <w:p w14:paraId="6B0EE831" w14:textId="77777777" w:rsidR="00F5339A" w:rsidRPr="00F7720E" w:rsidRDefault="00F5339A" w:rsidP="00165BC3">
            <w:pPr>
              <w:tabs>
                <w:tab w:val="left" w:pos="5940"/>
              </w:tabs>
              <w:spacing w:line="24" w:lineRule="atLeast"/>
              <w:ind w:right="-94"/>
              <w:rPr>
                <w:rFonts w:ascii="Arial" w:hAnsi="Arial" w:cs="Arial"/>
              </w:rPr>
            </w:pPr>
            <w:r>
              <w:rPr>
                <w:rFonts w:ascii="Arial" w:hAnsi="Arial"/>
              </w:rPr>
              <w:t>The FLW-3000ENSIS M5 welding cell is the ideal solution for bridging especially large gap sizes.</w:t>
            </w:r>
          </w:p>
        </w:tc>
      </w:tr>
    </w:tbl>
    <w:p w14:paraId="1A192A9B" w14:textId="77777777" w:rsidR="00F5339A" w:rsidRPr="006C2026" w:rsidRDefault="00F5339A" w:rsidP="00F5339A">
      <w:pPr>
        <w:tabs>
          <w:tab w:val="left" w:pos="5940"/>
        </w:tabs>
        <w:spacing w:line="24" w:lineRule="atLeast"/>
        <w:ind w:right="2592"/>
        <w:rPr>
          <w:rFonts w:ascii="Arial" w:hAnsi="Arial"/>
          <w:sz w:val="18"/>
        </w:rPr>
      </w:pPr>
      <w:r>
        <w:rPr>
          <w:rFonts w:ascii="Arial" w:hAnsi="Arial"/>
          <w:sz w:val="18"/>
        </w:rPr>
        <w:t>Source: AMADA GmbH</w:t>
      </w:r>
    </w:p>
    <w:p w14:paraId="52842F69" w14:textId="77777777" w:rsidR="00F5339A" w:rsidRPr="00F7720E" w:rsidRDefault="00F5339A" w:rsidP="00F5339A">
      <w:pPr>
        <w:pStyle w:val="bodytxt"/>
        <w:shd w:val="clear" w:color="auto" w:fill="FFFFFF"/>
        <w:spacing w:before="0" w:after="200" w:line="276" w:lineRule="auto"/>
        <w:jc w:val="both"/>
        <w:textAlignment w:val="baseline"/>
        <w:rPr>
          <w:rFonts w:ascii="Arial" w:hAnsi="Arial" w:cs="Arial"/>
          <w:i/>
          <w:sz w:val="18"/>
        </w:rPr>
      </w:pPr>
    </w:p>
    <w:p w14:paraId="341BA457" w14:textId="77777777" w:rsidR="00F5339A" w:rsidRPr="00F7720E" w:rsidRDefault="00F5339A" w:rsidP="00F5339A">
      <w:pPr>
        <w:pStyle w:val="Default"/>
        <w:rPr>
          <w:rFonts w:ascii="Arial" w:hAnsi="Arial" w:cs="Arial"/>
          <w:b/>
          <w:bCs/>
          <w:sz w:val="22"/>
          <w:szCs w:val="22"/>
        </w:rPr>
      </w:pPr>
      <w:r>
        <w:rPr>
          <w:rFonts w:ascii="Arial" w:hAnsi="Arial"/>
          <w:b/>
          <w:sz w:val="22"/>
        </w:rPr>
        <w:t xml:space="preserve">For further information: </w:t>
      </w:r>
    </w:p>
    <w:p w14:paraId="237C653D" w14:textId="77777777" w:rsidR="00F5339A" w:rsidRPr="00F7720E" w:rsidRDefault="00F5339A" w:rsidP="00F5339A">
      <w:pPr>
        <w:pStyle w:val="Default"/>
        <w:rPr>
          <w:rFonts w:ascii="Arial" w:hAnsi="Arial" w:cs="Arial"/>
          <w:b/>
          <w:bCs/>
          <w:sz w:val="22"/>
          <w:szCs w:val="22"/>
        </w:rPr>
      </w:pPr>
    </w:p>
    <w:p w14:paraId="7644A182" w14:textId="77777777" w:rsidR="00F5339A" w:rsidRPr="00F7720E" w:rsidRDefault="00F5339A" w:rsidP="00F5339A">
      <w:pPr>
        <w:pStyle w:val="Default"/>
        <w:rPr>
          <w:rFonts w:ascii="Arial" w:hAnsi="Arial" w:cs="Arial"/>
          <w:sz w:val="22"/>
          <w:szCs w:val="22"/>
        </w:rPr>
      </w:pPr>
      <w:r>
        <w:rPr>
          <w:rFonts w:ascii="Arial" w:hAnsi="Arial"/>
          <w:b/>
          <w:sz w:val="22"/>
        </w:rPr>
        <w:t xml:space="preserve">AMADA GmbH </w:t>
      </w:r>
    </w:p>
    <w:p w14:paraId="41F4FBF3" w14:textId="77777777" w:rsidR="00F5339A" w:rsidRPr="00F7720E" w:rsidRDefault="00F5339A" w:rsidP="00F5339A">
      <w:pPr>
        <w:pStyle w:val="Default"/>
        <w:rPr>
          <w:rFonts w:ascii="Arial" w:hAnsi="Arial" w:cs="Arial"/>
          <w:sz w:val="22"/>
          <w:szCs w:val="22"/>
        </w:rPr>
      </w:pPr>
      <w:r>
        <w:rPr>
          <w:rFonts w:ascii="Arial" w:hAnsi="Arial"/>
          <w:sz w:val="22"/>
        </w:rPr>
        <w:t xml:space="preserve">Amada </w:t>
      </w:r>
      <w:proofErr w:type="spellStart"/>
      <w:r>
        <w:rPr>
          <w:rFonts w:ascii="Arial" w:hAnsi="Arial"/>
          <w:sz w:val="22"/>
        </w:rPr>
        <w:t>Allee</w:t>
      </w:r>
      <w:proofErr w:type="spellEnd"/>
      <w:r>
        <w:rPr>
          <w:rFonts w:ascii="Arial" w:hAnsi="Arial"/>
          <w:sz w:val="22"/>
        </w:rPr>
        <w:t xml:space="preserve"> 1 </w:t>
      </w:r>
    </w:p>
    <w:p w14:paraId="6E727FB4" w14:textId="77777777" w:rsidR="00F5339A" w:rsidRPr="00F7720E" w:rsidRDefault="00F5339A" w:rsidP="00F5339A">
      <w:pPr>
        <w:pStyle w:val="Default"/>
        <w:rPr>
          <w:rFonts w:ascii="Arial" w:hAnsi="Arial" w:cs="Arial"/>
          <w:sz w:val="22"/>
          <w:szCs w:val="22"/>
        </w:rPr>
      </w:pPr>
      <w:r>
        <w:rPr>
          <w:rFonts w:ascii="Arial" w:hAnsi="Arial"/>
          <w:sz w:val="22"/>
        </w:rPr>
        <w:t xml:space="preserve">42781 </w:t>
      </w:r>
      <w:proofErr w:type="spellStart"/>
      <w:r>
        <w:rPr>
          <w:rFonts w:ascii="Arial" w:hAnsi="Arial"/>
          <w:sz w:val="22"/>
        </w:rPr>
        <w:t>Haan</w:t>
      </w:r>
      <w:proofErr w:type="spellEnd"/>
      <w:r>
        <w:rPr>
          <w:rFonts w:ascii="Arial" w:hAnsi="Arial"/>
          <w:sz w:val="22"/>
        </w:rPr>
        <w:t xml:space="preserve"> - Germany </w:t>
      </w:r>
    </w:p>
    <w:p w14:paraId="399A01D8" w14:textId="77777777" w:rsidR="00F5339A" w:rsidRPr="00F7720E" w:rsidRDefault="00F5339A" w:rsidP="00F5339A">
      <w:pPr>
        <w:pStyle w:val="Default"/>
        <w:rPr>
          <w:rFonts w:ascii="Arial" w:hAnsi="Arial" w:cs="Arial"/>
          <w:sz w:val="22"/>
          <w:szCs w:val="22"/>
        </w:rPr>
      </w:pPr>
    </w:p>
    <w:p w14:paraId="64459335" w14:textId="77777777" w:rsidR="00F5339A" w:rsidRPr="00F7720E" w:rsidRDefault="00F5339A" w:rsidP="00F5339A">
      <w:pPr>
        <w:pStyle w:val="Default"/>
        <w:rPr>
          <w:rFonts w:ascii="Arial" w:hAnsi="Arial" w:cs="Arial"/>
          <w:sz w:val="22"/>
          <w:szCs w:val="22"/>
        </w:rPr>
      </w:pPr>
      <w:r>
        <w:rPr>
          <w:rFonts w:ascii="Arial" w:hAnsi="Arial"/>
          <w:sz w:val="22"/>
        </w:rPr>
        <w:t xml:space="preserve">Press contact: Nicole </w:t>
      </w:r>
      <w:proofErr w:type="spellStart"/>
      <w:r>
        <w:rPr>
          <w:rFonts w:ascii="Arial" w:hAnsi="Arial"/>
          <w:sz w:val="22"/>
        </w:rPr>
        <w:t>Goldhorn</w:t>
      </w:r>
      <w:proofErr w:type="spellEnd"/>
      <w:r>
        <w:rPr>
          <w:rFonts w:ascii="Arial" w:hAnsi="Arial"/>
          <w:sz w:val="22"/>
        </w:rPr>
        <w:t xml:space="preserve"> </w:t>
      </w:r>
    </w:p>
    <w:p w14:paraId="5C2D4CFE" w14:textId="77777777" w:rsidR="00F5339A" w:rsidRPr="00F7720E" w:rsidRDefault="00F5339A" w:rsidP="00F5339A">
      <w:pPr>
        <w:pStyle w:val="Default"/>
        <w:rPr>
          <w:rFonts w:ascii="Arial" w:hAnsi="Arial" w:cs="Arial"/>
          <w:sz w:val="22"/>
          <w:szCs w:val="22"/>
        </w:rPr>
      </w:pPr>
    </w:p>
    <w:p w14:paraId="50EF85F6" w14:textId="77777777" w:rsidR="00F5339A" w:rsidRPr="00F7720E" w:rsidRDefault="00F5339A" w:rsidP="00F5339A">
      <w:pPr>
        <w:pStyle w:val="Default"/>
        <w:rPr>
          <w:rFonts w:ascii="Arial" w:hAnsi="Arial" w:cs="Arial"/>
          <w:sz w:val="22"/>
          <w:szCs w:val="22"/>
        </w:rPr>
      </w:pPr>
      <w:r>
        <w:rPr>
          <w:rFonts w:ascii="Arial" w:hAnsi="Arial"/>
          <w:sz w:val="22"/>
        </w:rPr>
        <w:t xml:space="preserve">Phone: +49 2104 2126-0 </w:t>
      </w:r>
    </w:p>
    <w:p w14:paraId="0FF31878" w14:textId="77777777" w:rsidR="00F5339A" w:rsidRPr="006E528A" w:rsidRDefault="00F5339A" w:rsidP="00F5339A">
      <w:pPr>
        <w:pStyle w:val="Default"/>
        <w:rPr>
          <w:rFonts w:ascii="Arial" w:eastAsia="Arial" w:hAnsi="Arial" w:cs="Arial"/>
          <w:b/>
          <w:bCs/>
          <w:sz w:val="22"/>
          <w:szCs w:val="22"/>
          <w:lang w:val="de-DE"/>
        </w:rPr>
      </w:pPr>
      <w:proofErr w:type="spellStart"/>
      <w:r w:rsidRPr="006E528A">
        <w:rPr>
          <w:rFonts w:ascii="Arial" w:hAnsi="Arial"/>
          <w:sz w:val="22"/>
          <w:lang w:val="de-DE"/>
        </w:rPr>
        <w:t>E-mail</w:t>
      </w:r>
      <w:proofErr w:type="spellEnd"/>
      <w:r w:rsidRPr="006E528A">
        <w:rPr>
          <w:rFonts w:ascii="Arial" w:hAnsi="Arial"/>
          <w:sz w:val="22"/>
          <w:lang w:val="de-DE"/>
        </w:rPr>
        <w:t xml:space="preserve">:   nicole.goldhorn@amada.de </w:t>
      </w:r>
    </w:p>
    <w:p w14:paraId="7BFE6EDC" w14:textId="77777777" w:rsidR="00F5339A" w:rsidRPr="006E528A" w:rsidRDefault="00F5339A" w:rsidP="00F5339A">
      <w:pPr>
        <w:pStyle w:val="Default"/>
        <w:rPr>
          <w:rFonts w:ascii="Arial" w:hAnsi="Arial" w:cs="Arial"/>
          <w:b/>
          <w:bCs/>
          <w:sz w:val="22"/>
          <w:szCs w:val="22"/>
          <w:lang w:val="de-DE"/>
        </w:rPr>
      </w:pPr>
      <w:r w:rsidRPr="006E528A">
        <w:rPr>
          <w:rFonts w:ascii="Arial" w:hAnsi="Arial"/>
          <w:b/>
          <w:sz w:val="22"/>
          <w:lang w:val="de-DE"/>
        </w:rPr>
        <w:t xml:space="preserve">              </w:t>
      </w:r>
    </w:p>
    <w:p w14:paraId="6AEFE1C2" w14:textId="77777777" w:rsidR="00F5339A" w:rsidRPr="00F7720E" w:rsidRDefault="00F5339A" w:rsidP="00F5339A">
      <w:pPr>
        <w:pStyle w:val="Default"/>
        <w:rPr>
          <w:rFonts w:ascii="Arial" w:hAnsi="Arial" w:cs="Arial"/>
          <w:b/>
          <w:bCs/>
        </w:rPr>
      </w:pPr>
      <w:r>
        <w:rPr>
          <w:rFonts w:ascii="Arial" w:hAnsi="Arial"/>
          <w:b/>
          <w:sz w:val="22"/>
        </w:rPr>
        <w:t>www.amada.de</w:t>
      </w:r>
    </w:p>
    <w:p w14:paraId="0FB4C8CA" w14:textId="77777777" w:rsidR="00F5339A" w:rsidRPr="00F7720E" w:rsidRDefault="00F5339A" w:rsidP="00F5339A">
      <w:pPr>
        <w:spacing w:before="480" w:after="0" w:line="240" w:lineRule="auto"/>
        <w:rPr>
          <w:rFonts w:ascii="Arial" w:hAnsi="Arial" w:cs="Arial"/>
        </w:rPr>
      </w:pPr>
      <w:r>
        <w:rPr>
          <w:rFonts w:ascii="Arial" w:hAnsi="Arial"/>
          <w:b/>
        </w:rPr>
        <w:t>Please provide specimen copy if reproduced</w:t>
      </w:r>
    </w:p>
    <w:p w14:paraId="2587A3DC" w14:textId="77777777" w:rsidR="00095270" w:rsidRDefault="00095270"/>
    <w:sectPr w:rsidR="00095270">
      <w:headerReference w:type="default" r:id="rId8"/>
      <w:footerReference w:type="default" r:id="rId9"/>
      <w:pgSz w:w="11906" w:h="16838"/>
      <w:pgMar w:top="1134"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DB245" w14:textId="77777777" w:rsidR="00834FFE" w:rsidRDefault="00746B05">
      <w:pPr>
        <w:spacing w:after="0" w:line="240" w:lineRule="auto"/>
      </w:pPr>
      <w:r>
        <w:separator/>
      </w:r>
    </w:p>
  </w:endnote>
  <w:endnote w:type="continuationSeparator" w:id="0">
    <w:p w14:paraId="34474A7C" w14:textId="77777777" w:rsidR="00834FFE" w:rsidRDefault="0074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62ECE" w14:textId="77777777" w:rsidR="00FF2BD3" w:rsidRPr="006D3834" w:rsidRDefault="00903709">
    <w:pPr>
      <w:pStyle w:val="Fuzeile"/>
      <w:jc w:val="right"/>
      <w:rPr>
        <w:rFonts w:ascii="Arial" w:hAnsi="Arial" w:cs="Arial"/>
      </w:rPr>
    </w:pPr>
    <w:r>
      <w:pict w14:anchorId="6E70E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2.95pt;margin-top:-1.8pt;width:202.85pt;height:86.6pt;z-index:-251656192;mso-wrap-distance-left:9.05pt;mso-wrap-distance-right:9.05pt" filled="t">
          <v:fill color2="black"/>
          <v:imagedata r:id="rId1" o:title=""/>
        </v:shape>
      </w:pict>
    </w:r>
    <w:r w:rsidR="00F5339A">
      <w:rPr>
        <w:rFonts w:ascii="Arial" w:hAnsi="Arial"/>
      </w:rPr>
      <w:fldChar w:fldCharType="begin"/>
    </w:r>
    <w:r w:rsidR="00F5339A">
      <w:rPr>
        <w:rFonts w:ascii="Arial" w:hAnsi="Arial"/>
      </w:rPr>
      <w:instrText xml:space="preserve"> PAGE </w:instrText>
    </w:r>
    <w:r w:rsidR="00F5339A">
      <w:rPr>
        <w:rFonts w:ascii="Arial" w:hAnsi="Arial"/>
      </w:rPr>
      <w:fldChar w:fldCharType="separate"/>
    </w:r>
    <w:r>
      <w:rPr>
        <w:rFonts w:ascii="Arial" w:hAnsi="Arial"/>
        <w:noProof/>
      </w:rPr>
      <w:t>1</w:t>
    </w:r>
    <w:r w:rsidR="00F5339A">
      <w:rPr>
        <w:rFonts w:ascii="Arial" w:hAnsi="Arial"/>
      </w:rPr>
      <w:fldChar w:fldCharType="end"/>
    </w:r>
  </w:p>
  <w:p w14:paraId="34CE9BDC" w14:textId="77777777" w:rsidR="00FF2BD3" w:rsidRDefault="009037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FC801" w14:textId="77777777" w:rsidR="00834FFE" w:rsidRDefault="00746B05">
      <w:pPr>
        <w:spacing w:after="0" w:line="240" w:lineRule="auto"/>
      </w:pPr>
      <w:r>
        <w:separator/>
      </w:r>
    </w:p>
  </w:footnote>
  <w:footnote w:type="continuationSeparator" w:id="0">
    <w:p w14:paraId="378FE503" w14:textId="77777777" w:rsidR="00834FFE" w:rsidRDefault="00746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D35C4" w14:textId="15564212" w:rsidR="00FF2BD3" w:rsidRDefault="00746B05">
    <w:pPr>
      <w:pStyle w:val="Kopfzeile"/>
    </w:pPr>
    <w:r>
      <w:rPr>
        <w:noProof/>
        <w:lang w:val="de-DE" w:eastAsia="de-DE"/>
      </w:rPr>
      <w:drawing>
        <wp:anchor distT="0" distB="0" distL="114300" distR="114300" simplePos="0" relativeHeight="251663360" behindDoc="1" locked="0" layoutInCell="1" allowOverlap="1" wp14:anchorId="58F0501D" wp14:editId="163E491F">
          <wp:simplePos x="0" y="0"/>
          <wp:positionH relativeFrom="column">
            <wp:posOffset>4138930</wp:posOffset>
          </wp:positionH>
          <wp:positionV relativeFrom="paragraph">
            <wp:posOffset>64770</wp:posOffset>
          </wp:positionV>
          <wp:extent cx="1655445" cy="352425"/>
          <wp:effectExtent l="0" t="0" r="0" b="3175"/>
          <wp:wrapThrough wrapText="bothSides">
            <wp:wrapPolygon edited="0">
              <wp:start x="0" y="0"/>
              <wp:lineTo x="0" y="20238"/>
              <wp:lineTo x="21211" y="20238"/>
              <wp:lineTo x="21211" y="0"/>
              <wp:lineTo x="0" y="0"/>
            </wp:wrapPolygon>
          </wp:wrapThrough>
          <wp:docPr id="2" name="Bild 2" descr="C:\Users\vsalavin\Downloads\Amada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vsalavin\Downloads\Amada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352425"/>
                  </a:xfrm>
                  <a:prstGeom prst="rect">
                    <a:avLst/>
                  </a:prstGeom>
                  <a:noFill/>
                </pic:spPr>
              </pic:pic>
            </a:graphicData>
          </a:graphic>
          <wp14:sizeRelH relativeFrom="page">
            <wp14:pctWidth>0</wp14:pctWidth>
          </wp14:sizeRelH>
          <wp14:sizeRelV relativeFrom="page">
            <wp14:pctHeight>0</wp14:pctHeight>
          </wp14:sizeRelV>
        </wp:anchor>
      </w:drawing>
    </w:r>
    <w:r w:rsidR="00903709">
      <w:pict w14:anchorId="3FDE2447">
        <v:rect id="Rectangle 9" o:spid="_x0000_s1025" style="position:absolute;margin-left:-74.6pt;margin-top:-39.15pt;width:611.25pt;height:21.75pt;z-index:-251657216;mso-wrap-style:none;mso-position-horizontal-relative:text;mso-position-vertical-relative:text;v-text-anchor:middle" fillcolor="red" strokecolor="red" strokeweight=".71mm">
          <v:fill color2="aqua"/>
          <v:stroke color2="aqua" endcap="square"/>
        </v:rect>
      </w:pict>
    </w:r>
  </w:p>
  <w:p w14:paraId="2CA48B21" w14:textId="77777777" w:rsidR="00FF2BD3" w:rsidRDefault="0090370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9A"/>
    <w:rsid w:val="00010C10"/>
    <w:rsid w:val="00095270"/>
    <w:rsid w:val="000F2921"/>
    <w:rsid w:val="00746B05"/>
    <w:rsid w:val="00834FFE"/>
    <w:rsid w:val="00903709"/>
    <w:rsid w:val="00A86F82"/>
    <w:rsid w:val="00B81F1C"/>
    <w:rsid w:val="00BA6A0A"/>
    <w:rsid w:val="00F533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38F1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39A"/>
    <w:pPr>
      <w:suppressAutoHyphens/>
      <w:spacing w:after="200" w:line="276" w:lineRule="auto"/>
    </w:pPr>
    <w:rPr>
      <w:rFonts w:ascii="Times New Roman" w:eastAsia="Times New Roman" w:hAnsi="Times New Roman" w:cs="Times New Roman"/>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F5339A"/>
    <w:pPr>
      <w:suppressAutoHyphens/>
      <w:autoSpaceDE w:val="0"/>
    </w:pPr>
    <w:rPr>
      <w:rFonts w:ascii="Times New Roman" w:eastAsia="Times New Roman" w:hAnsi="Times New Roman" w:cs="Times New Roman"/>
      <w:sz w:val="20"/>
      <w:szCs w:val="20"/>
      <w:lang w:val="en-US" w:eastAsia="en-US"/>
    </w:rPr>
  </w:style>
  <w:style w:type="paragraph" w:styleId="Kopfzeile">
    <w:name w:val="header"/>
    <w:basedOn w:val="Standard"/>
    <w:link w:val="KopfzeileZchn"/>
    <w:rsid w:val="00F5339A"/>
    <w:pPr>
      <w:spacing w:after="0" w:line="240" w:lineRule="auto"/>
    </w:pPr>
  </w:style>
  <w:style w:type="character" w:customStyle="1" w:styleId="KopfzeileZchn">
    <w:name w:val="Kopfzeile Zchn"/>
    <w:basedOn w:val="Absatz-Standardschriftart"/>
    <w:link w:val="Kopfzeile"/>
    <w:rsid w:val="00F5339A"/>
    <w:rPr>
      <w:rFonts w:ascii="Times New Roman" w:eastAsia="Times New Roman" w:hAnsi="Times New Roman" w:cs="Times New Roman"/>
      <w:sz w:val="20"/>
      <w:szCs w:val="20"/>
      <w:lang w:val="en-US" w:eastAsia="en-US"/>
    </w:rPr>
  </w:style>
  <w:style w:type="paragraph" w:styleId="Fuzeile">
    <w:name w:val="footer"/>
    <w:basedOn w:val="Standard"/>
    <w:link w:val="FuzeileZchn"/>
    <w:rsid w:val="00F5339A"/>
    <w:pPr>
      <w:spacing w:after="0" w:line="240" w:lineRule="auto"/>
    </w:pPr>
  </w:style>
  <w:style w:type="character" w:customStyle="1" w:styleId="FuzeileZchn">
    <w:name w:val="Fußzeile Zchn"/>
    <w:basedOn w:val="Absatz-Standardschriftart"/>
    <w:link w:val="Fuzeile"/>
    <w:rsid w:val="00F5339A"/>
    <w:rPr>
      <w:rFonts w:ascii="Times New Roman" w:eastAsia="Times New Roman" w:hAnsi="Times New Roman" w:cs="Times New Roman"/>
      <w:sz w:val="20"/>
      <w:szCs w:val="20"/>
      <w:lang w:val="en-US" w:eastAsia="en-US"/>
    </w:rPr>
  </w:style>
  <w:style w:type="paragraph" w:customStyle="1" w:styleId="bodytxt">
    <w:name w:val="bodytxt"/>
    <w:basedOn w:val="Standard"/>
    <w:rsid w:val="00F5339A"/>
    <w:pPr>
      <w:spacing w:before="280" w:after="280" w:line="240" w:lineRule="auto"/>
    </w:pPr>
  </w:style>
  <w:style w:type="paragraph" w:styleId="Sprechblasentext">
    <w:name w:val="Balloon Text"/>
    <w:basedOn w:val="Standard"/>
    <w:link w:val="SprechblasentextZchn"/>
    <w:uiPriority w:val="99"/>
    <w:semiHidden/>
    <w:unhideWhenUsed/>
    <w:rsid w:val="00F533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5339A"/>
    <w:rPr>
      <w:rFonts w:ascii="Lucida Grande" w:eastAsia="Times New Roman" w:hAnsi="Lucida Grande" w:cs="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39A"/>
    <w:pPr>
      <w:suppressAutoHyphens/>
      <w:spacing w:after="200" w:line="276" w:lineRule="auto"/>
    </w:pPr>
    <w:rPr>
      <w:rFonts w:ascii="Times New Roman" w:eastAsia="Times New Roman" w:hAnsi="Times New Roman" w:cs="Times New Roman"/>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F5339A"/>
    <w:pPr>
      <w:suppressAutoHyphens/>
      <w:autoSpaceDE w:val="0"/>
    </w:pPr>
    <w:rPr>
      <w:rFonts w:ascii="Times New Roman" w:eastAsia="Times New Roman" w:hAnsi="Times New Roman" w:cs="Times New Roman"/>
      <w:sz w:val="20"/>
      <w:szCs w:val="20"/>
      <w:lang w:val="en-US" w:eastAsia="en-US"/>
    </w:rPr>
  </w:style>
  <w:style w:type="paragraph" w:styleId="Kopfzeile">
    <w:name w:val="header"/>
    <w:basedOn w:val="Standard"/>
    <w:link w:val="KopfzeileZchn"/>
    <w:rsid w:val="00F5339A"/>
    <w:pPr>
      <w:spacing w:after="0" w:line="240" w:lineRule="auto"/>
    </w:pPr>
  </w:style>
  <w:style w:type="character" w:customStyle="1" w:styleId="KopfzeileZchn">
    <w:name w:val="Kopfzeile Zchn"/>
    <w:basedOn w:val="Absatz-Standardschriftart"/>
    <w:link w:val="Kopfzeile"/>
    <w:rsid w:val="00F5339A"/>
    <w:rPr>
      <w:rFonts w:ascii="Times New Roman" w:eastAsia="Times New Roman" w:hAnsi="Times New Roman" w:cs="Times New Roman"/>
      <w:sz w:val="20"/>
      <w:szCs w:val="20"/>
      <w:lang w:val="en-US" w:eastAsia="en-US"/>
    </w:rPr>
  </w:style>
  <w:style w:type="paragraph" w:styleId="Fuzeile">
    <w:name w:val="footer"/>
    <w:basedOn w:val="Standard"/>
    <w:link w:val="FuzeileZchn"/>
    <w:rsid w:val="00F5339A"/>
    <w:pPr>
      <w:spacing w:after="0" w:line="240" w:lineRule="auto"/>
    </w:pPr>
  </w:style>
  <w:style w:type="character" w:customStyle="1" w:styleId="FuzeileZchn">
    <w:name w:val="Fußzeile Zchn"/>
    <w:basedOn w:val="Absatz-Standardschriftart"/>
    <w:link w:val="Fuzeile"/>
    <w:rsid w:val="00F5339A"/>
    <w:rPr>
      <w:rFonts w:ascii="Times New Roman" w:eastAsia="Times New Roman" w:hAnsi="Times New Roman" w:cs="Times New Roman"/>
      <w:sz w:val="20"/>
      <w:szCs w:val="20"/>
      <w:lang w:val="en-US" w:eastAsia="en-US"/>
    </w:rPr>
  </w:style>
  <w:style w:type="paragraph" w:customStyle="1" w:styleId="bodytxt">
    <w:name w:val="bodytxt"/>
    <w:basedOn w:val="Standard"/>
    <w:rsid w:val="00F5339A"/>
    <w:pPr>
      <w:spacing w:before="280" w:after="280" w:line="240" w:lineRule="auto"/>
    </w:pPr>
  </w:style>
  <w:style w:type="paragraph" w:styleId="Sprechblasentext">
    <w:name w:val="Balloon Text"/>
    <w:basedOn w:val="Standard"/>
    <w:link w:val="SprechblasentextZchn"/>
    <w:uiPriority w:val="99"/>
    <w:semiHidden/>
    <w:unhideWhenUsed/>
    <w:rsid w:val="00F533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5339A"/>
    <w:rPr>
      <w:rFonts w:ascii="Lucida Grande" w:eastAsia="Times New Roman"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2940</Characters>
  <Application>Microsoft Office Word</Application>
  <DocSecurity>0</DocSecurity>
  <Lines>24</Lines>
  <Paragraphs>6</Paragraphs>
  <ScaleCrop>false</ScaleCrop>
  <Company>mk</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Riedl</dc:creator>
  <cp:keywords/>
  <dc:description/>
  <cp:lastModifiedBy>nicole.goldhorn</cp:lastModifiedBy>
  <cp:revision>5</cp:revision>
  <dcterms:created xsi:type="dcterms:W3CDTF">2017-11-02T15:01:00Z</dcterms:created>
  <dcterms:modified xsi:type="dcterms:W3CDTF">2017-11-07T09:54:00Z</dcterms:modified>
</cp:coreProperties>
</file>