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EC2B3" w14:textId="77777777" w:rsidR="00A97D40" w:rsidRPr="002A7EED" w:rsidRDefault="00A97D40" w:rsidP="00A97D40">
      <w:pPr>
        <w:pStyle w:val="Default"/>
        <w:rPr>
          <w:rFonts w:ascii="Arial" w:hAnsi="Arial" w:cs="Arial"/>
        </w:rPr>
      </w:pPr>
      <w:r>
        <w:rPr>
          <w:rFonts w:ascii="Arial" w:hAnsi="Arial" w:cs="Arial"/>
        </w:rPr>
        <w:t>Pressemappe Ble</w:t>
      </w:r>
      <w:r w:rsidRPr="002A7EED">
        <w:rPr>
          <w:rFonts w:ascii="Arial" w:hAnsi="Arial" w:cs="Arial"/>
        </w:rPr>
        <w:t xml:space="preserve">chexpo 2017, Oktober 2017 </w:t>
      </w:r>
    </w:p>
    <w:p w14:paraId="1E3041B1" w14:textId="77777777" w:rsidR="00A97D40" w:rsidRPr="002A7EED" w:rsidRDefault="00A97D40" w:rsidP="00A97D40">
      <w:pPr>
        <w:pStyle w:val="Default"/>
        <w:rPr>
          <w:rFonts w:ascii="Arial" w:hAnsi="Arial" w:cs="Arial"/>
        </w:rPr>
      </w:pPr>
      <w:r w:rsidRPr="002A7EED">
        <w:rPr>
          <w:rFonts w:ascii="Arial" w:hAnsi="Arial" w:cs="Arial"/>
        </w:rPr>
        <w:t>Pressemitteilung 6</w:t>
      </w:r>
    </w:p>
    <w:p w14:paraId="3C54F619" w14:textId="77777777" w:rsidR="00A97D40" w:rsidRPr="002A7EED" w:rsidRDefault="00A97D40" w:rsidP="00A97D40">
      <w:pPr>
        <w:pStyle w:val="Default"/>
        <w:rPr>
          <w:rFonts w:ascii="Arial" w:hAnsi="Arial" w:cs="Arial"/>
        </w:rPr>
      </w:pPr>
    </w:p>
    <w:p w14:paraId="2271EBE9" w14:textId="77777777" w:rsidR="00A97D40" w:rsidRPr="002A7EED" w:rsidRDefault="00A97D40" w:rsidP="00A97D40">
      <w:pPr>
        <w:spacing w:line="24" w:lineRule="atLeast"/>
        <w:ind w:right="2551"/>
        <w:rPr>
          <w:rFonts w:ascii="Arial" w:hAnsi="Arial" w:cs="Arial"/>
          <w:b/>
          <w:bCs/>
        </w:rPr>
      </w:pPr>
      <w:r w:rsidRPr="002A7EED">
        <w:rPr>
          <w:rFonts w:ascii="Arial" w:hAnsi="Arial" w:cs="Arial"/>
          <w:b/>
        </w:rPr>
        <w:br/>
      </w:r>
      <w:r w:rsidRPr="002A7EED">
        <w:rPr>
          <w:rFonts w:ascii="Arial" w:hAnsi="Arial" w:cs="Arial"/>
          <w:b/>
          <w:bCs/>
        </w:rPr>
        <w:t xml:space="preserve">AMADA Abkantpresse HG-ATC </w:t>
      </w:r>
      <w:r w:rsidRPr="002A7EED">
        <w:rPr>
          <w:rFonts w:ascii="Arial" w:hAnsi="Arial" w:cs="Arial"/>
          <w:b/>
          <w:bCs/>
        </w:rPr>
        <w:br/>
      </w:r>
      <w:r w:rsidRPr="002A7EED">
        <w:rPr>
          <w:rFonts w:ascii="Arial" w:hAnsi="Arial" w:cs="Arial"/>
          <w:b/>
          <w:bCs/>
          <w:sz w:val="32"/>
          <w:szCs w:val="32"/>
        </w:rPr>
        <w:t>Automatisiert Biegen</w:t>
      </w:r>
    </w:p>
    <w:p w14:paraId="0774006C" w14:textId="77777777" w:rsidR="00A97D40" w:rsidRPr="002A7EED" w:rsidRDefault="00A97D40" w:rsidP="00A97D40">
      <w:pPr>
        <w:spacing w:after="0" w:line="240" w:lineRule="auto"/>
        <w:ind w:right="2551"/>
        <w:rPr>
          <w:rFonts w:ascii="Arial" w:hAnsi="Arial" w:cs="Arial"/>
        </w:rPr>
      </w:pPr>
      <w:r w:rsidRPr="002A7EED">
        <w:rPr>
          <w:rFonts w:ascii="Arial" w:hAnsi="Arial" w:cs="Arial"/>
          <w:b/>
          <w:bCs/>
        </w:rPr>
        <w:t xml:space="preserve">Bei den AMADA HG-Abkantpressen verkürzt der vollautomatische Werkzeugwechsler (ATC) die Rüstzeit im Vergleich zu konventionellen Anlagen </w:t>
      </w:r>
      <w:r>
        <w:rPr>
          <w:rFonts w:ascii="Arial" w:hAnsi="Arial" w:cs="Arial"/>
          <w:b/>
          <w:bCs/>
        </w:rPr>
        <w:t>drastisch</w:t>
      </w:r>
      <w:r w:rsidRPr="002A7EED">
        <w:rPr>
          <w:rFonts w:ascii="Arial" w:hAnsi="Arial" w:cs="Arial"/>
          <w:b/>
          <w:bCs/>
        </w:rPr>
        <w:t>. Dies sichert maximale Fertigungseffizienz insbesondere bei komplexen Bauteilen</w:t>
      </w:r>
      <w:r>
        <w:rPr>
          <w:rFonts w:ascii="Arial" w:hAnsi="Arial" w:cs="Arial"/>
          <w:b/>
          <w:bCs/>
        </w:rPr>
        <w:t>, selbst bei</w:t>
      </w:r>
      <w:r w:rsidRPr="002A7EED">
        <w:rPr>
          <w:rFonts w:ascii="Arial" w:hAnsi="Arial" w:cs="Arial"/>
          <w:b/>
          <w:bCs/>
        </w:rPr>
        <w:t xml:space="preserve"> kleinen Losgrößen</w:t>
      </w:r>
      <w:r>
        <w:rPr>
          <w:rFonts w:ascii="Arial" w:hAnsi="Arial" w:cs="Arial"/>
          <w:b/>
          <w:bCs/>
        </w:rPr>
        <w:t>,</w:t>
      </w:r>
      <w:r w:rsidRPr="002A7EED">
        <w:rPr>
          <w:rFonts w:ascii="Arial" w:hAnsi="Arial" w:cs="Arial"/>
          <w:b/>
          <w:bCs/>
        </w:rPr>
        <w:t xml:space="preserve"> mit entsprechend häufigen Werkzeugwechseln. </w:t>
      </w:r>
    </w:p>
    <w:p w14:paraId="0840DA3F" w14:textId="77777777" w:rsidR="00A97D40" w:rsidRPr="002A7EED" w:rsidRDefault="00A97D40" w:rsidP="00A97D40">
      <w:pPr>
        <w:widowControl w:val="0"/>
        <w:spacing w:after="0" w:line="240" w:lineRule="auto"/>
        <w:ind w:right="3118"/>
        <w:rPr>
          <w:rFonts w:ascii="Arial" w:hAnsi="Arial" w:cs="Arial"/>
        </w:rPr>
      </w:pPr>
    </w:p>
    <w:p w14:paraId="3B016067" w14:textId="77777777" w:rsidR="00A97D40" w:rsidRPr="002A7EED" w:rsidRDefault="00A97D40" w:rsidP="00A97D40">
      <w:pPr>
        <w:spacing w:line="240" w:lineRule="auto"/>
        <w:ind w:right="2551"/>
        <w:rPr>
          <w:rFonts w:ascii="Arial" w:hAnsi="Arial" w:cs="Arial"/>
          <w:b/>
          <w:bCs/>
        </w:rPr>
      </w:pPr>
      <w:r w:rsidRPr="002A7EED">
        <w:rPr>
          <w:rFonts w:ascii="Arial" w:hAnsi="Arial" w:cs="Arial"/>
        </w:rPr>
        <w:t xml:space="preserve">Mit der </w:t>
      </w:r>
      <w:r>
        <w:rPr>
          <w:rFonts w:ascii="Arial" w:hAnsi="Arial"/>
        </w:rPr>
        <w:t xml:space="preserve">HG-1003ATC </w:t>
      </w:r>
      <w:r w:rsidRPr="002A7EED">
        <w:rPr>
          <w:rFonts w:ascii="Arial" w:hAnsi="Arial" w:cs="Arial"/>
        </w:rPr>
        <w:t xml:space="preserve">und der </w:t>
      </w:r>
      <w:r>
        <w:rPr>
          <w:rFonts w:ascii="Arial" w:hAnsi="Arial"/>
        </w:rPr>
        <w:t>HG-2204ATC</w:t>
      </w:r>
      <w:r w:rsidRPr="002A7EED">
        <w:rPr>
          <w:rFonts w:ascii="Arial" w:hAnsi="Arial" w:cs="Arial"/>
        </w:rPr>
        <w:t xml:space="preserve"> bietet AMADA zwei Abkantpressen unterschiedlicher Größe und Kraft an, die für nahezu jede Anwendung die richtige Lösung darstellen. Beiden Anlagen gemein ist der Automatische Werkzeugwechsler (ATC). Er entnimmt dem Magazin alle Ober- und Unterwerkzeuge und platziert sie punktgenau und in Sekundenschnelle in der Presse. Durch den automatischen Werkzeugwechsel verkürzt sich die Rüstzeit im Vergleich zu konventionellen Anlagen um gut 70 Prozent. So können etwa auf einer </w:t>
      </w:r>
      <w:r>
        <w:rPr>
          <w:rFonts w:ascii="Arial" w:hAnsi="Arial"/>
        </w:rPr>
        <w:t xml:space="preserve">HG-1003ATC </w:t>
      </w:r>
      <w:r w:rsidRPr="002A7EED">
        <w:rPr>
          <w:rFonts w:ascii="Arial" w:hAnsi="Arial" w:cs="Arial"/>
        </w:rPr>
        <w:t xml:space="preserve">insgesamt 32 Werkzeuge in nur 36 Sekunden eingebaut werden. </w:t>
      </w:r>
    </w:p>
    <w:p w14:paraId="3EDC2E21" w14:textId="77777777" w:rsidR="00A97D40" w:rsidRPr="002A7EED" w:rsidRDefault="00A97D40" w:rsidP="00A97D40">
      <w:pPr>
        <w:spacing w:line="240" w:lineRule="auto"/>
        <w:ind w:right="2551"/>
        <w:rPr>
          <w:rFonts w:ascii="Arial" w:hAnsi="Arial" w:cs="Arial"/>
          <w:b/>
          <w:bCs/>
        </w:rPr>
      </w:pPr>
      <w:r w:rsidRPr="002A7EED">
        <w:rPr>
          <w:rFonts w:ascii="Arial" w:hAnsi="Arial" w:cs="Arial"/>
          <w:b/>
          <w:bCs/>
        </w:rPr>
        <w:t>Ideal ab Stückzahl 1</w:t>
      </w:r>
      <w:r w:rsidRPr="002A7EED">
        <w:rPr>
          <w:rFonts w:ascii="Arial" w:hAnsi="Arial" w:cs="Arial"/>
          <w:b/>
          <w:bCs/>
        </w:rPr>
        <w:br/>
      </w:r>
      <w:r w:rsidRPr="002A7EED">
        <w:rPr>
          <w:rFonts w:ascii="Arial" w:hAnsi="Arial" w:cs="Arial"/>
        </w:rPr>
        <w:t xml:space="preserve">In der Praxis lässt sich so der gesamte Rüstprozess innerhalb von 20 Sekunden bis drei Minuten umsetzen, während er auf konventionellen Anlagen durchschnittlich rund 40 Minuten dauert. Eine HG Abkantpresse mit Automatischem Werkzeugwechsler (ATC) kann so mühelos zwei konventionelle, manuell zu rüstende Maschinen ersetzen. Dies gilt sowohl für die </w:t>
      </w:r>
      <w:r>
        <w:rPr>
          <w:rFonts w:ascii="Arial" w:hAnsi="Arial"/>
        </w:rPr>
        <w:t xml:space="preserve">HG-1003ATC </w:t>
      </w:r>
      <w:r w:rsidRPr="002A7EED">
        <w:rPr>
          <w:rFonts w:ascii="Arial" w:hAnsi="Arial" w:cs="Arial"/>
        </w:rPr>
        <w:t xml:space="preserve">mit 100 Tonnen Presskraft und drei Metern Rüstlänge als auch für die größere </w:t>
      </w:r>
      <w:r>
        <w:rPr>
          <w:rFonts w:ascii="Arial" w:hAnsi="Arial"/>
        </w:rPr>
        <w:t>HG-2204ATC</w:t>
      </w:r>
      <w:r w:rsidRPr="002A7EED">
        <w:rPr>
          <w:rFonts w:ascii="Arial" w:hAnsi="Arial" w:cs="Arial"/>
        </w:rPr>
        <w:t xml:space="preserve"> mit 220 Tonnen Presskraft und vier Metern Rüstlänge. Jede Anlage eignet sich damit perfekt für kleine Losgrößen mit häufigen Bauteilwechseln und insbesondere für komplexe Bauteile in Losgrößen ab Stückzahl 1. Dazu kommt, dass alle Werkzeuge im Automatischen Werkzeugwechsler (ATC) sicher und geschützt untergebracht sind und das Risiko von Beschädigungen beispielsweise beim Herausnehmen oder Einbauen eliminiert ist. </w:t>
      </w:r>
    </w:p>
    <w:p w14:paraId="1FE2723F" w14:textId="77777777" w:rsidR="00A97D40" w:rsidRPr="002A7EED" w:rsidRDefault="00A97D40" w:rsidP="00A97D40">
      <w:pPr>
        <w:spacing w:after="0" w:line="240" w:lineRule="auto"/>
        <w:ind w:right="2551"/>
        <w:rPr>
          <w:rFonts w:ascii="Arial" w:hAnsi="Arial" w:cs="Arial"/>
        </w:rPr>
      </w:pPr>
      <w:r w:rsidRPr="002A7EED">
        <w:rPr>
          <w:rFonts w:ascii="Arial" w:hAnsi="Arial" w:cs="Arial"/>
          <w:b/>
          <w:bCs/>
        </w:rPr>
        <w:t>Präzise Reproduzierbarkeit</w:t>
      </w:r>
      <w:r w:rsidRPr="002A7EED">
        <w:rPr>
          <w:rFonts w:ascii="Arial" w:hAnsi="Arial" w:cs="Arial"/>
          <w:b/>
          <w:bCs/>
        </w:rPr>
        <w:br/>
      </w:r>
      <w:r w:rsidRPr="002A7EED">
        <w:rPr>
          <w:rFonts w:ascii="Arial" w:hAnsi="Arial" w:cs="Arial"/>
        </w:rPr>
        <w:t xml:space="preserve">Sowohl die </w:t>
      </w:r>
      <w:r>
        <w:rPr>
          <w:rFonts w:ascii="Arial" w:hAnsi="Arial"/>
        </w:rPr>
        <w:t xml:space="preserve">HG-1003ATC </w:t>
      </w:r>
      <w:r w:rsidRPr="002A7EED">
        <w:rPr>
          <w:rFonts w:ascii="Arial" w:hAnsi="Arial" w:cs="Arial"/>
        </w:rPr>
        <w:t xml:space="preserve">als auch die </w:t>
      </w:r>
      <w:r>
        <w:rPr>
          <w:rFonts w:ascii="Arial" w:hAnsi="Arial"/>
        </w:rPr>
        <w:t>HG-2204ATC</w:t>
      </w:r>
      <w:r w:rsidRPr="002A7EED">
        <w:rPr>
          <w:rFonts w:ascii="Arial" w:hAnsi="Arial" w:cs="Arial"/>
        </w:rPr>
        <w:t xml:space="preserve"> werden über die VPSS </w:t>
      </w:r>
      <w:proofErr w:type="spellStart"/>
      <w:r w:rsidRPr="002A7EED">
        <w:rPr>
          <w:rFonts w:ascii="Arial" w:hAnsi="Arial" w:cs="Arial"/>
        </w:rPr>
        <w:t>Bend</w:t>
      </w:r>
      <w:proofErr w:type="spellEnd"/>
      <w:r w:rsidRPr="002A7EED">
        <w:rPr>
          <w:rFonts w:ascii="Arial" w:hAnsi="Arial" w:cs="Arial"/>
        </w:rPr>
        <w:t xml:space="preserve"> 3i Software gesteuert. Nach dem Laden des gewünschten Bauteils wählt die Software automatisch das passende Maschinenmodell und berechnet die ideale Biegereihenfolge, die notwendigen Werkzeuge und den entsprechenden </w:t>
      </w:r>
      <w:proofErr w:type="spellStart"/>
      <w:r w:rsidRPr="002A7EED">
        <w:rPr>
          <w:rFonts w:ascii="Arial" w:hAnsi="Arial" w:cs="Arial"/>
        </w:rPr>
        <w:t>Laufplan</w:t>
      </w:r>
      <w:proofErr w:type="spellEnd"/>
      <w:r w:rsidRPr="002A7EED">
        <w:rPr>
          <w:rFonts w:ascii="Arial" w:hAnsi="Arial" w:cs="Arial"/>
        </w:rPr>
        <w:t xml:space="preserve">. Alle </w:t>
      </w:r>
      <w:r>
        <w:rPr>
          <w:rFonts w:ascii="Arial" w:hAnsi="Arial" w:cs="Arial"/>
        </w:rPr>
        <w:t>Programme</w:t>
      </w:r>
      <w:r w:rsidRPr="002A7EED">
        <w:rPr>
          <w:rFonts w:ascii="Arial" w:hAnsi="Arial" w:cs="Arial"/>
        </w:rPr>
        <w:t xml:space="preserve"> sind hinterlegt und können jederzeit wieder aufgerufen werden. Per Knopfdruck kann dann in höchster Präzision und Reproduzierbarkeit das Abkanten beginnen. Das bedeutet: Auch das erste Bauteil einer wieder aufgenommenen Serie weist die perfekte Höchstqualität auf, ohne das Nachjustierungen oder Feinabstimmungen an Werkzeug oder Maschine vorgenommen werden müssen.</w:t>
      </w:r>
    </w:p>
    <w:p w14:paraId="4D458E96" w14:textId="77777777" w:rsidR="00A97D40" w:rsidRPr="002A7EED" w:rsidRDefault="00A97D40" w:rsidP="00A97D40">
      <w:pPr>
        <w:spacing w:line="240" w:lineRule="auto"/>
        <w:ind w:right="2551"/>
        <w:rPr>
          <w:rFonts w:ascii="Arial" w:hAnsi="Arial" w:cs="Arial"/>
        </w:rPr>
      </w:pPr>
    </w:p>
    <w:p w14:paraId="007BF713" w14:textId="77777777" w:rsidR="00A97D40" w:rsidRPr="002A7EED" w:rsidRDefault="00A97D40" w:rsidP="00A97D40">
      <w:pPr>
        <w:spacing w:line="24" w:lineRule="atLeast"/>
        <w:ind w:right="3130"/>
        <w:rPr>
          <w:rFonts w:ascii="Arial" w:hAnsi="Arial" w:cs="Arial"/>
        </w:rPr>
      </w:pPr>
      <w:r w:rsidRPr="002A7EED">
        <w:rPr>
          <w:rFonts w:ascii="Arial" w:hAnsi="Arial" w:cs="Arial"/>
          <w:i/>
        </w:rPr>
        <w:t>ca. 2.600  Zeichen</w:t>
      </w:r>
    </w:p>
    <w:p w14:paraId="2EC23A91" w14:textId="77777777" w:rsidR="00A97D40" w:rsidRPr="002A7EED" w:rsidRDefault="00A97D40" w:rsidP="00A97D40">
      <w:pPr>
        <w:spacing w:line="24" w:lineRule="atLeast"/>
        <w:ind w:right="2551"/>
        <w:rPr>
          <w:rFonts w:ascii="Arial" w:hAnsi="Arial" w:cs="Arial"/>
        </w:rPr>
      </w:pPr>
    </w:p>
    <w:p w14:paraId="6C4D9C06" w14:textId="77777777" w:rsidR="00A97D40" w:rsidRDefault="00A97D40" w:rsidP="00A97D40">
      <w:pPr>
        <w:spacing w:line="24" w:lineRule="atLeast"/>
        <w:ind w:right="2551"/>
        <w:rPr>
          <w:rFonts w:ascii="Arial" w:hAnsi="Arial" w:cs="Arial"/>
        </w:rPr>
      </w:pPr>
    </w:p>
    <w:p w14:paraId="7867853B" w14:textId="77777777" w:rsidR="00A97D40" w:rsidRPr="002A7EED" w:rsidRDefault="00A97D40" w:rsidP="00A97D40">
      <w:pPr>
        <w:spacing w:line="24" w:lineRule="atLeast"/>
        <w:ind w:right="2551"/>
        <w:rPr>
          <w:rFonts w:ascii="Arial" w:hAnsi="Arial" w:cs="Arial"/>
        </w:rPr>
      </w:pPr>
    </w:p>
    <w:p w14:paraId="366F1202" w14:textId="77777777" w:rsidR="00A97D40" w:rsidRPr="00363326" w:rsidRDefault="00A97D40" w:rsidP="00A97D40">
      <w:pPr>
        <w:spacing w:line="24" w:lineRule="atLeast"/>
        <w:ind w:right="2551"/>
        <w:rPr>
          <w:rFonts w:ascii="Arial" w:hAnsi="Arial" w:cs="Arial"/>
          <w:b/>
        </w:rPr>
      </w:pPr>
      <w:r w:rsidRPr="00363326">
        <w:rPr>
          <w:rFonts w:ascii="Arial" w:hAnsi="Arial" w:cs="Arial"/>
          <w:b/>
        </w:rPr>
        <w:lastRenderedPageBreak/>
        <w:t>Technische Daten HG-1003ATC</w:t>
      </w:r>
      <w:r w:rsidRPr="00363326">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A97D40" w:rsidRPr="007C5FFA" w14:paraId="6AB12B70" w14:textId="77777777" w:rsidTr="00165BC3">
        <w:trPr>
          <w:trHeight w:val="703"/>
        </w:trPr>
        <w:tc>
          <w:tcPr>
            <w:tcW w:w="3828" w:type="dxa"/>
            <w:vAlign w:val="center"/>
          </w:tcPr>
          <w:p w14:paraId="5E12AE04" w14:textId="77777777" w:rsidR="00A97D40" w:rsidRPr="00363326" w:rsidRDefault="00A97D40" w:rsidP="00165BC3">
            <w:pPr>
              <w:pStyle w:val="Default"/>
              <w:rPr>
                <w:rFonts w:ascii="Arial" w:hAnsi="Arial"/>
                <w:iCs/>
                <w:sz w:val="22"/>
                <w:szCs w:val="22"/>
              </w:rPr>
            </w:pPr>
            <w:r w:rsidRPr="00363326">
              <w:rPr>
                <w:rFonts w:ascii="Arial" w:hAnsi="Arial"/>
                <w:iCs/>
                <w:sz w:val="22"/>
                <w:szCs w:val="22"/>
              </w:rPr>
              <w:t>Presskraft</w:t>
            </w:r>
          </w:p>
        </w:tc>
        <w:tc>
          <w:tcPr>
            <w:tcW w:w="2976" w:type="dxa"/>
            <w:vAlign w:val="center"/>
          </w:tcPr>
          <w:p w14:paraId="0DAAC0C0" w14:textId="77777777" w:rsidR="00A97D40" w:rsidRPr="00363326" w:rsidRDefault="00A97D40" w:rsidP="00165BC3">
            <w:pPr>
              <w:pStyle w:val="Default"/>
              <w:rPr>
                <w:rFonts w:ascii="Arial" w:hAnsi="Arial"/>
                <w:iCs/>
                <w:sz w:val="22"/>
                <w:szCs w:val="22"/>
              </w:rPr>
            </w:pPr>
            <w:r>
              <w:rPr>
                <w:rFonts w:ascii="Arial" w:hAnsi="Arial"/>
                <w:iCs/>
                <w:sz w:val="22"/>
                <w:szCs w:val="22"/>
              </w:rPr>
              <w:t>1</w:t>
            </w:r>
            <w:r w:rsidRPr="00363326">
              <w:rPr>
                <w:rFonts w:ascii="Arial" w:hAnsi="Arial"/>
                <w:iCs/>
                <w:sz w:val="22"/>
                <w:szCs w:val="22"/>
              </w:rPr>
              <w:t>000 kN</w:t>
            </w:r>
          </w:p>
        </w:tc>
      </w:tr>
      <w:tr w:rsidR="00A97D40" w:rsidRPr="007C5FFA" w14:paraId="644D046C" w14:textId="77777777" w:rsidTr="00165BC3">
        <w:trPr>
          <w:trHeight w:val="671"/>
        </w:trPr>
        <w:tc>
          <w:tcPr>
            <w:tcW w:w="3828" w:type="dxa"/>
            <w:vAlign w:val="center"/>
          </w:tcPr>
          <w:p w14:paraId="29DC4F8A" w14:textId="77777777" w:rsidR="00A97D40" w:rsidRPr="00363326" w:rsidRDefault="00A97D40" w:rsidP="00165BC3">
            <w:pPr>
              <w:pStyle w:val="Default"/>
              <w:rPr>
                <w:rFonts w:ascii="Arial" w:hAnsi="Arial"/>
                <w:iCs/>
                <w:sz w:val="22"/>
                <w:szCs w:val="22"/>
              </w:rPr>
            </w:pPr>
            <w:r w:rsidRPr="00363326">
              <w:rPr>
                <w:rFonts w:ascii="Arial" w:hAnsi="Arial"/>
                <w:iCs/>
                <w:sz w:val="22"/>
                <w:szCs w:val="22"/>
              </w:rPr>
              <w:t>Abkantlänge</w:t>
            </w:r>
          </w:p>
        </w:tc>
        <w:tc>
          <w:tcPr>
            <w:tcW w:w="2976" w:type="dxa"/>
            <w:vAlign w:val="center"/>
          </w:tcPr>
          <w:p w14:paraId="03E43189" w14:textId="77777777" w:rsidR="00A97D40" w:rsidRPr="00363326" w:rsidRDefault="00A97D40" w:rsidP="00165BC3">
            <w:pPr>
              <w:pStyle w:val="Default"/>
              <w:rPr>
                <w:rFonts w:ascii="Arial" w:hAnsi="Arial"/>
                <w:iCs/>
                <w:sz w:val="22"/>
                <w:szCs w:val="22"/>
              </w:rPr>
            </w:pPr>
            <w:r>
              <w:rPr>
                <w:rFonts w:ascii="Arial" w:hAnsi="Arial"/>
                <w:iCs/>
                <w:sz w:val="22"/>
                <w:szCs w:val="22"/>
              </w:rPr>
              <w:t>3</w:t>
            </w:r>
            <w:r w:rsidRPr="00363326">
              <w:rPr>
                <w:rFonts w:ascii="Arial" w:hAnsi="Arial"/>
                <w:iCs/>
                <w:sz w:val="22"/>
                <w:szCs w:val="22"/>
              </w:rPr>
              <w:t>000 mm</w:t>
            </w:r>
          </w:p>
        </w:tc>
      </w:tr>
      <w:tr w:rsidR="00A97D40" w:rsidRPr="007C5FFA" w14:paraId="11D8A2A4" w14:textId="77777777" w:rsidTr="00165BC3">
        <w:trPr>
          <w:trHeight w:val="405"/>
        </w:trPr>
        <w:tc>
          <w:tcPr>
            <w:tcW w:w="3828" w:type="dxa"/>
            <w:vAlign w:val="center"/>
          </w:tcPr>
          <w:p w14:paraId="79AF9127" w14:textId="77777777" w:rsidR="00A97D40" w:rsidRPr="00363326" w:rsidRDefault="00A97D40" w:rsidP="00165BC3">
            <w:pPr>
              <w:pStyle w:val="Default"/>
              <w:rPr>
                <w:rFonts w:ascii="Arial" w:hAnsi="Arial"/>
                <w:iCs/>
                <w:sz w:val="22"/>
                <w:szCs w:val="22"/>
              </w:rPr>
            </w:pPr>
            <w:r w:rsidRPr="00363326">
              <w:rPr>
                <w:rFonts w:ascii="Arial" w:hAnsi="Arial"/>
                <w:iCs/>
                <w:sz w:val="22"/>
                <w:szCs w:val="22"/>
              </w:rPr>
              <w:t>Magazin Stempel / Matrizen</w:t>
            </w:r>
          </w:p>
        </w:tc>
        <w:tc>
          <w:tcPr>
            <w:tcW w:w="2976" w:type="dxa"/>
            <w:vAlign w:val="center"/>
          </w:tcPr>
          <w:p w14:paraId="5F6070EA" w14:textId="77777777" w:rsidR="00A97D40" w:rsidRPr="00363326" w:rsidRDefault="00A97D40" w:rsidP="00165BC3">
            <w:pPr>
              <w:pStyle w:val="Default"/>
              <w:rPr>
                <w:rFonts w:ascii="Arial" w:hAnsi="Arial"/>
                <w:iCs/>
                <w:sz w:val="22"/>
                <w:szCs w:val="22"/>
              </w:rPr>
            </w:pPr>
            <w:r w:rsidRPr="00363326">
              <w:rPr>
                <w:rFonts w:ascii="Arial" w:hAnsi="Arial"/>
                <w:iCs/>
                <w:sz w:val="22"/>
                <w:szCs w:val="22"/>
              </w:rPr>
              <w:t>15/18</w:t>
            </w:r>
          </w:p>
        </w:tc>
      </w:tr>
      <w:tr w:rsidR="00A97D40" w:rsidRPr="007C5FFA" w14:paraId="0C3D5EEE" w14:textId="77777777" w:rsidTr="00165BC3">
        <w:trPr>
          <w:trHeight w:val="694"/>
        </w:trPr>
        <w:tc>
          <w:tcPr>
            <w:tcW w:w="3828" w:type="dxa"/>
            <w:vAlign w:val="center"/>
          </w:tcPr>
          <w:p w14:paraId="3EE43B0E" w14:textId="77777777" w:rsidR="00A97D40" w:rsidRPr="00363326" w:rsidRDefault="00A97D40" w:rsidP="00165BC3">
            <w:pPr>
              <w:pStyle w:val="Default"/>
              <w:rPr>
                <w:rFonts w:ascii="Arial" w:hAnsi="Arial"/>
                <w:iCs/>
                <w:sz w:val="22"/>
                <w:szCs w:val="22"/>
              </w:rPr>
            </w:pPr>
            <w:r w:rsidRPr="00363326">
              <w:rPr>
                <w:rFonts w:ascii="Arial" w:hAnsi="Arial"/>
                <w:iCs/>
                <w:sz w:val="22"/>
                <w:szCs w:val="22"/>
              </w:rPr>
              <w:t>Maximale Werkzeugkapazität</w:t>
            </w:r>
          </w:p>
        </w:tc>
        <w:tc>
          <w:tcPr>
            <w:tcW w:w="2976" w:type="dxa"/>
            <w:vAlign w:val="center"/>
          </w:tcPr>
          <w:p w14:paraId="54BA5AE1" w14:textId="77777777" w:rsidR="00A97D40" w:rsidRPr="00363326" w:rsidRDefault="00A97D40" w:rsidP="00165BC3">
            <w:pPr>
              <w:pStyle w:val="Default"/>
              <w:rPr>
                <w:rFonts w:ascii="Arial" w:hAnsi="Arial"/>
                <w:iCs/>
                <w:sz w:val="22"/>
                <w:szCs w:val="22"/>
              </w:rPr>
            </w:pPr>
            <w:r>
              <w:rPr>
                <w:rFonts w:ascii="Arial" w:hAnsi="Arial"/>
                <w:iCs/>
                <w:sz w:val="22"/>
                <w:szCs w:val="22"/>
              </w:rPr>
              <w:t>26</w:t>
            </w:r>
            <w:r w:rsidRPr="00363326">
              <w:rPr>
                <w:rFonts w:ascii="Arial" w:hAnsi="Arial"/>
                <w:iCs/>
                <w:sz w:val="22"/>
                <w:szCs w:val="22"/>
              </w:rPr>
              <w:t>400 mm</w:t>
            </w:r>
          </w:p>
        </w:tc>
      </w:tr>
      <w:tr w:rsidR="00A97D40" w:rsidRPr="007C5FFA" w14:paraId="46F58780" w14:textId="77777777" w:rsidTr="00165BC3">
        <w:trPr>
          <w:trHeight w:val="527"/>
        </w:trPr>
        <w:tc>
          <w:tcPr>
            <w:tcW w:w="3828" w:type="dxa"/>
            <w:vAlign w:val="center"/>
          </w:tcPr>
          <w:p w14:paraId="296F873C" w14:textId="77777777" w:rsidR="00A97D40" w:rsidRPr="0003659E" w:rsidRDefault="00A97D40" w:rsidP="00165BC3">
            <w:pPr>
              <w:pStyle w:val="Default"/>
              <w:rPr>
                <w:rFonts w:ascii="Arial" w:hAnsi="Arial" w:cs="Arial"/>
                <w:iCs/>
                <w:sz w:val="22"/>
                <w:szCs w:val="22"/>
              </w:rPr>
            </w:pPr>
            <w:r w:rsidRPr="0003659E">
              <w:rPr>
                <w:rFonts w:ascii="Arial" w:hAnsi="Arial" w:cs="Arial"/>
                <w:iCs/>
                <w:sz w:val="22"/>
                <w:szCs w:val="22"/>
              </w:rPr>
              <w:t xml:space="preserve">Automatisch </w:t>
            </w:r>
            <w:proofErr w:type="spellStart"/>
            <w:r w:rsidRPr="0003659E">
              <w:rPr>
                <w:rFonts w:ascii="Arial" w:hAnsi="Arial" w:cs="Arial"/>
                <w:iCs/>
                <w:sz w:val="22"/>
                <w:szCs w:val="22"/>
              </w:rPr>
              <w:t>verfahrbares</w:t>
            </w:r>
            <w:proofErr w:type="spellEnd"/>
            <w:r w:rsidRPr="0003659E">
              <w:rPr>
                <w:rFonts w:ascii="Arial" w:hAnsi="Arial" w:cs="Arial"/>
                <w:iCs/>
                <w:sz w:val="22"/>
                <w:szCs w:val="22"/>
              </w:rPr>
              <w:t xml:space="preserve"> </w:t>
            </w:r>
            <w:proofErr w:type="spellStart"/>
            <w:r w:rsidRPr="0003659E">
              <w:rPr>
                <w:rFonts w:ascii="Arial" w:hAnsi="Arial" w:cs="Arial"/>
                <w:iCs/>
                <w:sz w:val="22"/>
                <w:szCs w:val="22"/>
              </w:rPr>
              <w:t>Fusspedal</w:t>
            </w:r>
            <w:proofErr w:type="spellEnd"/>
          </w:p>
        </w:tc>
        <w:tc>
          <w:tcPr>
            <w:tcW w:w="2976" w:type="dxa"/>
            <w:vAlign w:val="center"/>
          </w:tcPr>
          <w:p w14:paraId="36A3DA2B" w14:textId="77777777" w:rsidR="00A97D40" w:rsidRPr="0003659E" w:rsidRDefault="00A97D40" w:rsidP="00165BC3">
            <w:pPr>
              <w:pStyle w:val="Default"/>
              <w:rPr>
                <w:rFonts w:ascii="Arial" w:hAnsi="Arial" w:cs="Arial"/>
                <w:iCs/>
                <w:sz w:val="22"/>
                <w:szCs w:val="22"/>
              </w:rPr>
            </w:pPr>
            <w:r w:rsidRPr="0003659E">
              <w:rPr>
                <w:rFonts w:ascii="Arial" w:hAnsi="Arial" w:cs="Arial"/>
                <w:iCs/>
                <w:sz w:val="22"/>
                <w:szCs w:val="22"/>
              </w:rPr>
              <w:t>Standard</w:t>
            </w:r>
          </w:p>
        </w:tc>
      </w:tr>
      <w:tr w:rsidR="00A97D40" w:rsidRPr="007C5FFA" w14:paraId="2D30DA14" w14:textId="77777777" w:rsidTr="00165BC3">
        <w:trPr>
          <w:trHeight w:val="527"/>
        </w:trPr>
        <w:tc>
          <w:tcPr>
            <w:tcW w:w="3828" w:type="dxa"/>
            <w:vAlign w:val="center"/>
          </w:tcPr>
          <w:p w14:paraId="545C1835" w14:textId="77777777" w:rsidR="00A97D40" w:rsidRPr="0003659E" w:rsidRDefault="00A97D40" w:rsidP="00165BC3">
            <w:pPr>
              <w:pStyle w:val="Default"/>
              <w:rPr>
                <w:rFonts w:ascii="Arial" w:hAnsi="Arial" w:cs="Arial"/>
                <w:iCs/>
                <w:sz w:val="22"/>
                <w:szCs w:val="22"/>
              </w:rPr>
            </w:pPr>
            <w:r w:rsidRPr="0003659E">
              <w:rPr>
                <w:rFonts w:ascii="Arial" w:hAnsi="Arial" w:cs="Arial"/>
                <w:iCs/>
                <w:sz w:val="22"/>
                <w:szCs w:val="22"/>
              </w:rPr>
              <w:t>Aktives Winkelmesssystem</w:t>
            </w:r>
          </w:p>
        </w:tc>
        <w:tc>
          <w:tcPr>
            <w:tcW w:w="2976" w:type="dxa"/>
            <w:vAlign w:val="center"/>
          </w:tcPr>
          <w:p w14:paraId="6C1999DE" w14:textId="77777777" w:rsidR="00A97D40" w:rsidRPr="0003659E" w:rsidRDefault="00A97D40" w:rsidP="00165BC3">
            <w:pPr>
              <w:pStyle w:val="Default"/>
              <w:rPr>
                <w:rFonts w:ascii="Arial" w:hAnsi="Arial" w:cs="Arial"/>
                <w:iCs/>
                <w:sz w:val="22"/>
                <w:szCs w:val="22"/>
              </w:rPr>
            </w:pPr>
            <w:r w:rsidRPr="0003659E">
              <w:rPr>
                <w:rFonts w:ascii="Arial" w:hAnsi="Arial" w:cs="Arial"/>
                <w:iCs/>
                <w:sz w:val="22"/>
                <w:szCs w:val="22"/>
              </w:rPr>
              <w:t>Bi-S</w:t>
            </w:r>
          </w:p>
        </w:tc>
      </w:tr>
    </w:tbl>
    <w:p w14:paraId="462AF1A1" w14:textId="77777777" w:rsidR="00A97D40" w:rsidRDefault="00A97D40" w:rsidP="00A97D40">
      <w:pPr>
        <w:tabs>
          <w:tab w:val="left" w:pos="5940"/>
        </w:tabs>
        <w:spacing w:line="24" w:lineRule="atLeast"/>
        <w:ind w:right="2592"/>
        <w:rPr>
          <w:rFonts w:ascii="Arial" w:hAnsi="Arial" w:cs="Arial"/>
          <w:b/>
          <w:bCs/>
        </w:rPr>
      </w:pPr>
    </w:p>
    <w:p w14:paraId="78848873" w14:textId="77777777" w:rsidR="00A97D40" w:rsidRDefault="00A97D40" w:rsidP="00A97D40">
      <w:pPr>
        <w:tabs>
          <w:tab w:val="left" w:pos="5940"/>
        </w:tabs>
        <w:spacing w:line="24" w:lineRule="atLeast"/>
        <w:ind w:right="2592"/>
        <w:rPr>
          <w:rFonts w:ascii="Arial" w:hAnsi="Arial" w:cs="Arial"/>
          <w:b/>
          <w:bCs/>
        </w:rPr>
      </w:pPr>
    </w:p>
    <w:p w14:paraId="0F739140" w14:textId="77777777" w:rsidR="00A97D40" w:rsidRPr="002A7EED" w:rsidRDefault="00A97D40" w:rsidP="00A97D40">
      <w:pPr>
        <w:tabs>
          <w:tab w:val="left" w:pos="5940"/>
        </w:tabs>
        <w:spacing w:line="24" w:lineRule="atLeast"/>
        <w:ind w:right="2592"/>
        <w:rPr>
          <w:rFonts w:ascii="Arial" w:hAnsi="Arial" w:cs="Arial"/>
          <w:bCs/>
        </w:rPr>
      </w:pPr>
      <w:r w:rsidRPr="002A7EED">
        <w:rPr>
          <w:rFonts w:ascii="Arial" w:hAnsi="Arial" w:cs="Arial"/>
          <w:b/>
          <w:bCs/>
        </w:rPr>
        <w:t>Bildmaterial</w:t>
      </w:r>
    </w:p>
    <w:tbl>
      <w:tblPr>
        <w:tblW w:w="0" w:type="auto"/>
        <w:tblLayout w:type="fixed"/>
        <w:tblLook w:val="0000" w:firstRow="0" w:lastRow="0" w:firstColumn="0" w:lastColumn="0" w:noHBand="0" w:noVBand="0"/>
      </w:tblPr>
      <w:tblGrid>
        <w:gridCol w:w="3369"/>
        <w:gridCol w:w="4372"/>
      </w:tblGrid>
      <w:tr w:rsidR="00A97D40" w:rsidRPr="002A7EED" w14:paraId="53D12992" w14:textId="77777777" w:rsidTr="00165BC3">
        <w:trPr>
          <w:trHeight w:val="1707"/>
        </w:trPr>
        <w:tc>
          <w:tcPr>
            <w:tcW w:w="3369" w:type="dxa"/>
            <w:shd w:val="clear" w:color="auto" w:fill="auto"/>
          </w:tcPr>
          <w:p w14:paraId="5F980643" w14:textId="77777777" w:rsidR="00A97D40" w:rsidRPr="002A7EED" w:rsidRDefault="00A97D40" w:rsidP="00165BC3">
            <w:pPr>
              <w:tabs>
                <w:tab w:val="left" w:pos="1394"/>
              </w:tabs>
              <w:spacing w:line="24" w:lineRule="atLeast"/>
              <w:ind w:right="2592"/>
              <w:rPr>
                <w:rFonts w:ascii="Arial" w:hAnsi="Arial" w:cs="Arial"/>
              </w:rPr>
            </w:pPr>
            <w:r>
              <w:rPr>
                <w:rFonts w:ascii="Arial" w:eastAsia="Arial" w:hAnsi="Arial" w:cs="Arial"/>
                <w:b/>
                <w:bCs/>
                <w:noProof/>
              </w:rPr>
              <w:drawing>
                <wp:inline distT="0" distB="0" distL="0" distR="0" wp14:anchorId="5794BC1D" wp14:editId="000186B2">
                  <wp:extent cx="2004060" cy="1332865"/>
                  <wp:effectExtent l="0" t="0" r="0" b="0"/>
                  <wp:docPr id="1" name="Bild 1" descr="HG-2204ATC_Japan_02_EU-modif_final_transparent_02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2204ATC_Japan_02_EU-modif_final_transparent_02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1332865"/>
                          </a:xfrm>
                          <a:prstGeom prst="rect">
                            <a:avLst/>
                          </a:prstGeom>
                          <a:noFill/>
                          <a:ln>
                            <a:noFill/>
                          </a:ln>
                        </pic:spPr>
                      </pic:pic>
                    </a:graphicData>
                  </a:graphic>
                </wp:inline>
              </w:drawing>
            </w:r>
          </w:p>
        </w:tc>
        <w:tc>
          <w:tcPr>
            <w:tcW w:w="4372" w:type="dxa"/>
            <w:shd w:val="clear" w:color="auto" w:fill="auto"/>
          </w:tcPr>
          <w:p w14:paraId="66351327" w14:textId="77777777" w:rsidR="00A97D40" w:rsidRPr="002A7EED" w:rsidRDefault="00A97D40" w:rsidP="00165BC3">
            <w:pPr>
              <w:tabs>
                <w:tab w:val="left" w:pos="5940"/>
              </w:tabs>
              <w:snapToGrid w:val="0"/>
              <w:spacing w:line="24" w:lineRule="atLeast"/>
              <w:ind w:right="-94"/>
              <w:rPr>
                <w:rFonts w:ascii="Arial" w:hAnsi="Arial" w:cs="Arial"/>
              </w:rPr>
            </w:pPr>
          </w:p>
          <w:p w14:paraId="1D2C9EB4" w14:textId="77777777" w:rsidR="00A97D40" w:rsidRPr="002A7EED" w:rsidRDefault="00A97D40" w:rsidP="00165BC3">
            <w:pPr>
              <w:tabs>
                <w:tab w:val="left" w:pos="5940"/>
              </w:tabs>
              <w:spacing w:line="24" w:lineRule="atLeast"/>
              <w:ind w:right="-94"/>
              <w:rPr>
                <w:rFonts w:ascii="Arial" w:hAnsi="Arial" w:cs="Arial"/>
              </w:rPr>
            </w:pPr>
            <w:r w:rsidRPr="002A7EED">
              <w:rPr>
                <w:rFonts w:ascii="Arial" w:hAnsi="Arial" w:cs="Arial"/>
              </w:rPr>
              <w:t xml:space="preserve">Der Automatische Werkzeugwechsler (ATC) sorgt bei den AMADA Abkantpressen der </w:t>
            </w:r>
            <w:r w:rsidRPr="002A7EED">
              <w:rPr>
                <w:rFonts w:ascii="Arial" w:hAnsi="Arial" w:cs="Arial"/>
              </w:rPr>
              <w:br/>
              <w:t>HG-Serie für minimale Rüstzeiten.</w:t>
            </w:r>
          </w:p>
        </w:tc>
      </w:tr>
    </w:tbl>
    <w:p w14:paraId="1A349923" w14:textId="77777777" w:rsidR="00A97D40" w:rsidRPr="002A7EED" w:rsidRDefault="00A97D40" w:rsidP="00A97D40">
      <w:pPr>
        <w:tabs>
          <w:tab w:val="left" w:pos="5940"/>
        </w:tabs>
        <w:spacing w:line="24" w:lineRule="atLeast"/>
        <w:ind w:right="2592"/>
        <w:rPr>
          <w:rFonts w:ascii="Arial" w:hAnsi="Arial" w:cs="Arial"/>
          <w:i/>
          <w:sz w:val="18"/>
        </w:rPr>
      </w:pPr>
      <w:r w:rsidRPr="002A7EED">
        <w:rPr>
          <w:rFonts w:ascii="Arial" w:hAnsi="Arial" w:cs="Arial"/>
          <w:sz w:val="18"/>
          <w:szCs w:val="18"/>
        </w:rPr>
        <w:t>Quellenangabe: AMADA GmbH</w:t>
      </w:r>
    </w:p>
    <w:p w14:paraId="6EE3980C" w14:textId="77777777" w:rsidR="00A97D40" w:rsidRPr="002A7EED" w:rsidRDefault="00A97D40" w:rsidP="00A97D40">
      <w:pPr>
        <w:pStyle w:val="bodytxt"/>
        <w:shd w:val="clear" w:color="auto" w:fill="FFFFFF"/>
        <w:spacing w:before="0" w:after="200" w:line="276" w:lineRule="auto"/>
        <w:jc w:val="both"/>
        <w:textAlignment w:val="baseline"/>
        <w:rPr>
          <w:rFonts w:ascii="Arial" w:hAnsi="Arial" w:cs="Arial"/>
          <w:i/>
          <w:sz w:val="18"/>
        </w:rPr>
      </w:pPr>
    </w:p>
    <w:p w14:paraId="2C4CF760" w14:textId="77777777" w:rsidR="00A97D40" w:rsidRPr="002A7EED" w:rsidRDefault="00A97D40" w:rsidP="00A97D40">
      <w:pPr>
        <w:pStyle w:val="Default"/>
        <w:rPr>
          <w:rFonts w:ascii="Arial" w:hAnsi="Arial" w:cs="Arial"/>
          <w:b/>
          <w:bCs/>
          <w:sz w:val="22"/>
          <w:szCs w:val="22"/>
        </w:rPr>
      </w:pPr>
      <w:r w:rsidRPr="002A7EED">
        <w:rPr>
          <w:rFonts w:ascii="Arial" w:hAnsi="Arial" w:cs="Arial"/>
          <w:b/>
          <w:bCs/>
          <w:sz w:val="22"/>
          <w:szCs w:val="22"/>
        </w:rPr>
        <w:t xml:space="preserve">Weitere Informationen: </w:t>
      </w:r>
    </w:p>
    <w:p w14:paraId="1FBAF0D3" w14:textId="77777777" w:rsidR="00A97D40" w:rsidRPr="002A7EED" w:rsidRDefault="00A97D40" w:rsidP="00A97D40">
      <w:pPr>
        <w:pStyle w:val="Default"/>
        <w:rPr>
          <w:rFonts w:ascii="Arial" w:hAnsi="Arial" w:cs="Arial"/>
          <w:b/>
          <w:bCs/>
          <w:sz w:val="22"/>
          <w:szCs w:val="22"/>
        </w:rPr>
      </w:pPr>
    </w:p>
    <w:p w14:paraId="61B5850C" w14:textId="77777777" w:rsidR="00A97D40" w:rsidRPr="00565E42" w:rsidRDefault="00A97D40" w:rsidP="00A97D40">
      <w:pPr>
        <w:pStyle w:val="Default"/>
        <w:rPr>
          <w:rFonts w:ascii="Arial" w:hAnsi="Arial" w:cs="Arial"/>
          <w:sz w:val="22"/>
          <w:szCs w:val="22"/>
          <w:lang w:val="en-GB"/>
        </w:rPr>
      </w:pPr>
      <w:r w:rsidRPr="00565E42">
        <w:rPr>
          <w:rFonts w:ascii="Arial" w:hAnsi="Arial" w:cs="Arial"/>
          <w:b/>
          <w:bCs/>
          <w:sz w:val="22"/>
          <w:szCs w:val="22"/>
          <w:lang w:val="en-GB"/>
        </w:rPr>
        <w:t xml:space="preserve">AMADA GmbH </w:t>
      </w:r>
    </w:p>
    <w:p w14:paraId="0BBE189F" w14:textId="77777777" w:rsidR="00A97D40" w:rsidRPr="00565E42" w:rsidRDefault="00A97D40" w:rsidP="00A97D40">
      <w:pPr>
        <w:pStyle w:val="Default"/>
        <w:rPr>
          <w:rFonts w:ascii="Arial" w:hAnsi="Arial" w:cs="Arial"/>
          <w:sz w:val="22"/>
          <w:szCs w:val="22"/>
          <w:lang w:val="en-GB"/>
        </w:rPr>
      </w:pPr>
      <w:r w:rsidRPr="00565E42">
        <w:rPr>
          <w:rFonts w:ascii="Arial" w:hAnsi="Arial" w:cs="Arial"/>
          <w:sz w:val="22"/>
          <w:szCs w:val="22"/>
          <w:lang w:val="en-GB"/>
        </w:rPr>
        <w:t xml:space="preserve">Amada </w:t>
      </w:r>
      <w:proofErr w:type="spellStart"/>
      <w:r w:rsidRPr="00565E42">
        <w:rPr>
          <w:rFonts w:ascii="Arial" w:hAnsi="Arial" w:cs="Arial"/>
          <w:sz w:val="22"/>
          <w:szCs w:val="22"/>
          <w:lang w:val="en-GB"/>
        </w:rPr>
        <w:t>Allee</w:t>
      </w:r>
      <w:proofErr w:type="spellEnd"/>
      <w:r w:rsidRPr="00565E42">
        <w:rPr>
          <w:rFonts w:ascii="Arial" w:hAnsi="Arial" w:cs="Arial"/>
          <w:sz w:val="22"/>
          <w:szCs w:val="22"/>
          <w:lang w:val="en-GB"/>
        </w:rPr>
        <w:t xml:space="preserve"> 1 </w:t>
      </w:r>
    </w:p>
    <w:p w14:paraId="16C33786" w14:textId="77777777" w:rsidR="00A97D40" w:rsidRPr="00565E42" w:rsidRDefault="00A97D40" w:rsidP="00A97D40">
      <w:pPr>
        <w:pStyle w:val="Default"/>
        <w:rPr>
          <w:rFonts w:ascii="Arial" w:hAnsi="Arial" w:cs="Arial"/>
          <w:sz w:val="22"/>
          <w:szCs w:val="22"/>
          <w:lang w:val="en-GB"/>
        </w:rPr>
      </w:pPr>
      <w:r w:rsidRPr="00565E42">
        <w:rPr>
          <w:rFonts w:ascii="Arial" w:hAnsi="Arial" w:cs="Arial"/>
          <w:sz w:val="22"/>
          <w:szCs w:val="22"/>
          <w:lang w:val="en-GB"/>
        </w:rPr>
        <w:t xml:space="preserve">42781 </w:t>
      </w:r>
      <w:proofErr w:type="spellStart"/>
      <w:r w:rsidRPr="00565E42">
        <w:rPr>
          <w:rFonts w:ascii="Arial" w:hAnsi="Arial" w:cs="Arial"/>
          <w:sz w:val="22"/>
          <w:szCs w:val="22"/>
          <w:lang w:val="en-GB"/>
        </w:rPr>
        <w:t>Haan</w:t>
      </w:r>
      <w:proofErr w:type="spellEnd"/>
      <w:r w:rsidRPr="00565E42">
        <w:rPr>
          <w:rFonts w:ascii="Arial" w:hAnsi="Arial" w:cs="Arial"/>
          <w:sz w:val="22"/>
          <w:szCs w:val="22"/>
          <w:lang w:val="en-GB"/>
        </w:rPr>
        <w:t xml:space="preserve"> - Germany </w:t>
      </w:r>
    </w:p>
    <w:p w14:paraId="5A35C627" w14:textId="77777777" w:rsidR="00A97D40" w:rsidRPr="00565E42" w:rsidRDefault="00A97D40" w:rsidP="00A97D40">
      <w:pPr>
        <w:pStyle w:val="Default"/>
        <w:rPr>
          <w:rFonts w:ascii="Arial" w:hAnsi="Arial" w:cs="Arial"/>
          <w:sz w:val="22"/>
          <w:szCs w:val="22"/>
          <w:lang w:val="en-GB"/>
        </w:rPr>
      </w:pPr>
    </w:p>
    <w:p w14:paraId="5BFFA207" w14:textId="77777777" w:rsidR="00A97D40" w:rsidRPr="002A7EED" w:rsidRDefault="00A97D40" w:rsidP="00A97D40">
      <w:pPr>
        <w:pStyle w:val="Default"/>
        <w:rPr>
          <w:rFonts w:ascii="Arial" w:hAnsi="Arial" w:cs="Arial"/>
          <w:sz w:val="22"/>
          <w:szCs w:val="22"/>
        </w:rPr>
      </w:pPr>
      <w:r w:rsidRPr="002A7EED">
        <w:rPr>
          <w:rFonts w:ascii="Arial" w:hAnsi="Arial" w:cs="Arial"/>
          <w:sz w:val="22"/>
          <w:szCs w:val="22"/>
        </w:rPr>
        <w:t xml:space="preserve">Pressekontakt: Nicole </w:t>
      </w:r>
      <w:proofErr w:type="spellStart"/>
      <w:r w:rsidRPr="002A7EED">
        <w:rPr>
          <w:rFonts w:ascii="Arial" w:hAnsi="Arial" w:cs="Arial"/>
          <w:sz w:val="22"/>
          <w:szCs w:val="22"/>
        </w:rPr>
        <w:t>Goldhorn</w:t>
      </w:r>
      <w:proofErr w:type="spellEnd"/>
      <w:r w:rsidRPr="002A7EED">
        <w:rPr>
          <w:rFonts w:ascii="Arial" w:hAnsi="Arial" w:cs="Arial"/>
          <w:sz w:val="22"/>
          <w:szCs w:val="22"/>
        </w:rPr>
        <w:t xml:space="preserve"> </w:t>
      </w:r>
    </w:p>
    <w:p w14:paraId="78F7DAE7" w14:textId="77777777" w:rsidR="00A97D40" w:rsidRPr="002A7EED" w:rsidRDefault="00A97D40" w:rsidP="00A97D40">
      <w:pPr>
        <w:pStyle w:val="Default"/>
        <w:rPr>
          <w:rFonts w:ascii="Arial" w:hAnsi="Arial" w:cs="Arial"/>
          <w:sz w:val="22"/>
          <w:szCs w:val="22"/>
        </w:rPr>
      </w:pPr>
    </w:p>
    <w:p w14:paraId="5795D37E" w14:textId="77777777" w:rsidR="00A97D40" w:rsidRPr="002A7EED" w:rsidRDefault="00A97D40" w:rsidP="00A97D40">
      <w:pPr>
        <w:pStyle w:val="Default"/>
        <w:rPr>
          <w:rFonts w:ascii="Arial" w:hAnsi="Arial" w:cs="Arial"/>
          <w:sz w:val="22"/>
          <w:szCs w:val="22"/>
        </w:rPr>
      </w:pPr>
      <w:r w:rsidRPr="002A7EED">
        <w:rPr>
          <w:rFonts w:ascii="Arial" w:hAnsi="Arial" w:cs="Arial"/>
          <w:sz w:val="22"/>
          <w:szCs w:val="22"/>
        </w:rPr>
        <w:t xml:space="preserve">Telefon: +49 2104 2126-0 </w:t>
      </w:r>
    </w:p>
    <w:p w14:paraId="29DF611E" w14:textId="77777777" w:rsidR="00A97D40" w:rsidRPr="002A7EED" w:rsidRDefault="00A97D40" w:rsidP="00A97D40">
      <w:pPr>
        <w:pStyle w:val="Default"/>
        <w:rPr>
          <w:rFonts w:ascii="Arial" w:eastAsia="Arial" w:hAnsi="Arial" w:cs="Arial"/>
          <w:b/>
          <w:bCs/>
          <w:sz w:val="22"/>
          <w:szCs w:val="22"/>
        </w:rPr>
      </w:pPr>
      <w:r w:rsidRPr="002A7EED">
        <w:rPr>
          <w:rFonts w:ascii="Arial" w:hAnsi="Arial" w:cs="Arial"/>
          <w:sz w:val="22"/>
          <w:szCs w:val="22"/>
        </w:rPr>
        <w:t xml:space="preserve">E-Mail:   nicole.goldhorn@amada.de </w:t>
      </w:r>
    </w:p>
    <w:p w14:paraId="799D754A" w14:textId="77777777" w:rsidR="00A97D40" w:rsidRPr="002A7EED" w:rsidRDefault="00A97D40" w:rsidP="00A97D40">
      <w:pPr>
        <w:pStyle w:val="Default"/>
        <w:rPr>
          <w:rFonts w:ascii="Arial" w:hAnsi="Arial" w:cs="Arial"/>
          <w:b/>
          <w:bCs/>
          <w:sz w:val="22"/>
          <w:szCs w:val="22"/>
        </w:rPr>
      </w:pPr>
      <w:r w:rsidRPr="002A7EED">
        <w:rPr>
          <w:rFonts w:ascii="Arial" w:eastAsia="Arial" w:hAnsi="Arial" w:cs="Arial"/>
          <w:b/>
          <w:bCs/>
          <w:sz w:val="22"/>
          <w:szCs w:val="22"/>
        </w:rPr>
        <w:t xml:space="preserve">              </w:t>
      </w:r>
    </w:p>
    <w:p w14:paraId="28A99D55" w14:textId="77777777" w:rsidR="00A97D40" w:rsidRPr="002A7EED" w:rsidRDefault="00A97D40" w:rsidP="00A97D40">
      <w:pPr>
        <w:pStyle w:val="Default"/>
        <w:rPr>
          <w:rFonts w:ascii="Arial" w:hAnsi="Arial" w:cs="Arial"/>
          <w:b/>
          <w:bCs/>
        </w:rPr>
      </w:pPr>
      <w:r w:rsidRPr="002A7EED">
        <w:rPr>
          <w:rFonts w:ascii="Arial" w:hAnsi="Arial" w:cs="Arial"/>
          <w:b/>
          <w:bCs/>
          <w:sz w:val="22"/>
          <w:szCs w:val="22"/>
        </w:rPr>
        <w:t>www.amada.de</w:t>
      </w:r>
    </w:p>
    <w:p w14:paraId="0E058CB1" w14:textId="77777777" w:rsidR="00A97D40" w:rsidRPr="002A7EED" w:rsidRDefault="00A97D40" w:rsidP="00A97D40">
      <w:pPr>
        <w:spacing w:before="480" w:after="0" w:line="240" w:lineRule="auto"/>
        <w:rPr>
          <w:rFonts w:ascii="Arial" w:hAnsi="Arial" w:cs="Arial"/>
        </w:rPr>
      </w:pPr>
      <w:r w:rsidRPr="002A7EED">
        <w:rPr>
          <w:rFonts w:ascii="Arial" w:hAnsi="Arial" w:cs="Arial"/>
          <w:b/>
          <w:bCs/>
        </w:rPr>
        <w:t>Bei Abdruck Beleg erbeten.</w:t>
      </w:r>
    </w:p>
    <w:p w14:paraId="05F3085E" w14:textId="77777777" w:rsidR="00095270" w:rsidRDefault="00095270"/>
    <w:sectPr w:rsidR="0009527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5FC44" w14:textId="77777777" w:rsidR="007D4FDE" w:rsidRDefault="009B0C52">
      <w:pPr>
        <w:spacing w:after="0" w:line="240" w:lineRule="auto"/>
      </w:pPr>
      <w:r>
        <w:separator/>
      </w:r>
    </w:p>
  </w:endnote>
  <w:endnote w:type="continuationSeparator" w:id="0">
    <w:p w14:paraId="3616C903" w14:textId="77777777" w:rsidR="007D4FDE" w:rsidRDefault="009B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5263" w14:textId="77777777" w:rsidR="009C2B99" w:rsidRDefault="007702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FA93" w14:textId="77777777" w:rsidR="0076247E" w:rsidRPr="009C2B99" w:rsidRDefault="007702DC">
    <w:pPr>
      <w:pStyle w:val="Fuzeile"/>
      <w:jc w:val="right"/>
      <w:rPr>
        <w:rFonts w:ascii="Arial" w:hAnsi="Arial" w:cs="Arial"/>
      </w:rPr>
    </w:pPr>
    <w:r>
      <w:rPr>
        <w:rFonts w:ascii="Arial" w:hAnsi="Arial" w:cs="Arial"/>
      </w:rPr>
      <w:pict w14:anchorId="26B0F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95pt;height:86.7pt;z-index:-251655168;mso-wrap-distance-left:9.05pt;mso-wrap-distance-right:9.05pt" filled="t">
          <v:fill color2="black"/>
          <v:imagedata r:id="rId1" o:title=""/>
        </v:shape>
      </w:pict>
    </w:r>
    <w:r w:rsidR="00A97D40" w:rsidRPr="009C2B99">
      <w:rPr>
        <w:rFonts w:ascii="Arial" w:hAnsi="Arial" w:cs="Arial"/>
      </w:rPr>
      <w:fldChar w:fldCharType="begin"/>
    </w:r>
    <w:r w:rsidR="00A97D40" w:rsidRPr="009C2B99">
      <w:rPr>
        <w:rFonts w:ascii="Arial" w:hAnsi="Arial" w:cs="Arial"/>
      </w:rPr>
      <w:instrText xml:space="preserve"> </w:instrText>
    </w:r>
    <w:r w:rsidR="00A97D40">
      <w:rPr>
        <w:rFonts w:ascii="Arial" w:hAnsi="Arial" w:cs="Arial"/>
      </w:rPr>
      <w:instrText>PAGE</w:instrText>
    </w:r>
    <w:r w:rsidR="00A97D40" w:rsidRPr="009C2B99">
      <w:rPr>
        <w:rFonts w:ascii="Arial" w:hAnsi="Arial" w:cs="Arial"/>
      </w:rPr>
      <w:instrText xml:space="preserve"> \* ARABIC </w:instrText>
    </w:r>
    <w:r w:rsidR="00A97D40" w:rsidRPr="009C2B99">
      <w:rPr>
        <w:rFonts w:ascii="Arial" w:hAnsi="Arial" w:cs="Arial"/>
      </w:rPr>
      <w:fldChar w:fldCharType="separate"/>
    </w:r>
    <w:r>
      <w:rPr>
        <w:rFonts w:ascii="Arial" w:hAnsi="Arial" w:cs="Arial"/>
        <w:noProof/>
      </w:rPr>
      <w:t>1</w:t>
    </w:r>
    <w:r w:rsidR="00A97D40" w:rsidRPr="009C2B99">
      <w:rPr>
        <w:rFonts w:ascii="Arial" w:hAnsi="Arial" w:cs="Arial"/>
      </w:rPr>
      <w:fldChar w:fldCharType="end"/>
    </w:r>
  </w:p>
  <w:p w14:paraId="7DF69950" w14:textId="77777777" w:rsidR="0076247E" w:rsidRDefault="007702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C6D6" w14:textId="77777777" w:rsidR="0076247E" w:rsidRDefault="00770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90C31" w14:textId="77777777" w:rsidR="007D4FDE" w:rsidRDefault="009B0C52">
      <w:pPr>
        <w:spacing w:after="0" w:line="240" w:lineRule="auto"/>
      </w:pPr>
      <w:r>
        <w:separator/>
      </w:r>
    </w:p>
  </w:footnote>
  <w:footnote w:type="continuationSeparator" w:id="0">
    <w:p w14:paraId="182687D9" w14:textId="77777777" w:rsidR="007D4FDE" w:rsidRDefault="009B0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8EE6" w14:textId="77777777" w:rsidR="009C2B99" w:rsidRDefault="007702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4A0B" w14:textId="25744A03" w:rsidR="0076247E" w:rsidRDefault="009B0C52">
    <w:pPr>
      <w:pStyle w:val="Kopfzeile"/>
    </w:pPr>
    <w:r>
      <w:rPr>
        <w:noProof/>
      </w:rPr>
      <w:drawing>
        <wp:anchor distT="0" distB="0" distL="114300" distR="114300" simplePos="0" relativeHeight="251662336" behindDoc="1" locked="0" layoutInCell="1" allowOverlap="1" wp14:anchorId="0BF6A2A7" wp14:editId="0FCAAADA">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7702DC">
      <w:pict w14:anchorId="113483CC">
        <v:rect id="Rectangle 9" o:spid="_x0000_s1026" style="position:absolute;margin-left:-74.6pt;margin-top:-39.15pt;width:611.25pt;height:21.75pt;z-index:-251656192;mso-wrap-style:none;mso-position-horizontal-relative:text;mso-position-vertical-relative:text;v-text-anchor:middle" fillcolor="red" strokecolor="red" strokeweight=".71mm">
          <v:fill color2="aqua"/>
          <v:stroke color2="aqua" endcap="square"/>
        </v:rect>
      </w:pict>
    </w:r>
  </w:p>
  <w:p w14:paraId="52224C41" w14:textId="77777777" w:rsidR="0076247E" w:rsidRDefault="007702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0776" w14:textId="77777777" w:rsidR="0076247E" w:rsidRDefault="007702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40"/>
    <w:rsid w:val="00095270"/>
    <w:rsid w:val="000F2921"/>
    <w:rsid w:val="007702DC"/>
    <w:rsid w:val="007D4FDE"/>
    <w:rsid w:val="009B0C52"/>
    <w:rsid w:val="00A86F82"/>
    <w:rsid w:val="00A97D40"/>
    <w:rsid w:val="00B81F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17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7D40"/>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A97D40"/>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A97D40"/>
    <w:pPr>
      <w:spacing w:after="0" w:line="240" w:lineRule="auto"/>
    </w:pPr>
  </w:style>
  <w:style w:type="character" w:customStyle="1" w:styleId="KopfzeileZchn">
    <w:name w:val="Kopfzeile Zchn"/>
    <w:basedOn w:val="Absatz-Standardschriftart"/>
    <w:link w:val="Kopfzeile"/>
    <w:rsid w:val="00A97D40"/>
    <w:rPr>
      <w:rFonts w:ascii="Times New Roman" w:eastAsia="Times New Roman" w:hAnsi="Times New Roman" w:cs="Times New Roman"/>
      <w:sz w:val="20"/>
      <w:szCs w:val="20"/>
    </w:rPr>
  </w:style>
  <w:style w:type="paragraph" w:styleId="Fuzeile">
    <w:name w:val="footer"/>
    <w:basedOn w:val="Standard"/>
    <w:link w:val="FuzeileZchn"/>
    <w:rsid w:val="00A97D40"/>
    <w:pPr>
      <w:spacing w:after="0" w:line="240" w:lineRule="auto"/>
    </w:pPr>
  </w:style>
  <w:style w:type="character" w:customStyle="1" w:styleId="FuzeileZchn">
    <w:name w:val="Fußzeile Zchn"/>
    <w:basedOn w:val="Absatz-Standardschriftart"/>
    <w:link w:val="Fuzeile"/>
    <w:rsid w:val="00A97D40"/>
    <w:rPr>
      <w:rFonts w:ascii="Times New Roman" w:eastAsia="Times New Roman" w:hAnsi="Times New Roman" w:cs="Times New Roman"/>
      <w:sz w:val="20"/>
      <w:szCs w:val="20"/>
    </w:rPr>
  </w:style>
  <w:style w:type="paragraph" w:customStyle="1" w:styleId="bodytxt">
    <w:name w:val="bodytxt"/>
    <w:basedOn w:val="Standard"/>
    <w:rsid w:val="00A97D40"/>
    <w:pPr>
      <w:spacing w:before="280" w:after="280" w:line="240" w:lineRule="auto"/>
    </w:pPr>
  </w:style>
  <w:style w:type="paragraph" w:styleId="Sprechblasentext">
    <w:name w:val="Balloon Text"/>
    <w:basedOn w:val="Standard"/>
    <w:link w:val="SprechblasentextZchn"/>
    <w:uiPriority w:val="99"/>
    <w:semiHidden/>
    <w:unhideWhenUsed/>
    <w:rsid w:val="00A97D4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7D4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7D40"/>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A97D40"/>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A97D40"/>
    <w:pPr>
      <w:spacing w:after="0" w:line="240" w:lineRule="auto"/>
    </w:pPr>
  </w:style>
  <w:style w:type="character" w:customStyle="1" w:styleId="KopfzeileZchn">
    <w:name w:val="Kopfzeile Zchn"/>
    <w:basedOn w:val="Absatz-Standardschriftart"/>
    <w:link w:val="Kopfzeile"/>
    <w:rsid w:val="00A97D40"/>
    <w:rPr>
      <w:rFonts w:ascii="Times New Roman" w:eastAsia="Times New Roman" w:hAnsi="Times New Roman" w:cs="Times New Roman"/>
      <w:sz w:val="20"/>
      <w:szCs w:val="20"/>
    </w:rPr>
  </w:style>
  <w:style w:type="paragraph" w:styleId="Fuzeile">
    <w:name w:val="footer"/>
    <w:basedOn w:val="Standard"/>
    <w:link w:val="FuzeileZchn"/>
    <w:rsid w:val="00A97D40"/>
    <w:pPr>
      <w:spacing w:after="0" w:line="240" w:lineRule="auto"/>
    </w:pPr>
  </w:style>
  <w:style w:type="character" w:customStyle="1" w:styleId="FuzeileZchn">
    <w:name w:val="Fußzeile Zchn"/>
    <w:basedOn w:val="Absatz-Standardschriftart"/>
    <w:link w:val="Fuzeile"/>
    <w:rsid w:val="00A97D40"/>
    <w:rPr>
      <w:rFonts w:ascii="Times New Roman" w:eastAsia="Times New Roman" w:hAnsi="Times New Roman" w:cs="Times New Roman"/>
      <w:sz w:val="20"/>
      <w:szCs w:val="20"/>
    </w:rPr>
  </w:style>
  <w:style w:type="paragraph" w:customStyle="1" w:styleId="bodytxt">
    <w:name w:val="bodytxt"/>
    <w:basedOn w:val="Standard"/>
    <w:rsid w:val="00A97D40"/>
    <w:pPr>
      <w:spacing w:before="280" w:after="280" w:line="240" w:lineRule="auto"/>
    </w:pPr>
  </w:style>
  <w:style w:type="paragraph" w:styleId="Sprechblasentext">
    <w:name w:val="Balloon Text"/>
    <w:basedOn w:val="Standard"/>
    <w:link w:val="SprechblasentextZchn"/>
    <w:uiPriority w:val="99"/>
    <w:semiHidden/>
    <w:unhideWhenUsed/>
    <w:rsid w:val="00A97D4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7D4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Company>mk</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3</cp:revision>
  <dcterms:created xsi:type="dcterms:W3CDTF">2017-11-02T15:04:00Z</dcterms:created>
  <dcterms:modified xsi:type="dcterms:W3CDTF">2017-11-07T09:52:00Z</dcterms:modified>
</cp:coreProperties>
</file>